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432B" w14:textId="675D40B6" w:rsidR="00346D65" w:rsidRPr="000F1069" w:rsidRDefault="00346D65" w:rsidP="00912780">
      <w:pPr>
        <w:pStyle w:val="Default"/>
        <w:tabs>
          <w:tab w:val="left" w:pos="6379"/>
          <w:tab w:val="left" w:pos="7797"/>
        </w:tabs>
        <w:spacing w:after="120"/>
        <w:ind w:left="5097" w:firstLine="6"/>
        <w:rPr>
          <w:rFonts w:asciiTheme="minorHAnsi" w:hAnsiTheme="minorHAnsi" w:cstheme="minorHAnsi"/>
          <w:b/>
          <w:bCs/>
        </w:rPr>
      </w:pPr>
      <w:r w:rsidRPr="000F1069">
        <w:rPr>
          <w:rFonts w:asciiTheme="minorHAnsi" w:hAnsiTheme="minorHAnsi" w:cstheme="minorHAnsi"/>
          <w:bCs/>
        </w:rPr>
        <w:t>Vypracoval:</w:t>
      </w:r>
      <w:r w:rsidR="000F1069">
        <w:rPr>
          <w:rFonts w:asciiTheme="minorHAnsi" w:hAnsiTheme="minorHAnsi" w:cstheme="minorHAnsi"/>
          <w:bCs/>
        </w:rPr>
        <w:tab/>
      </w:r>
      <w:r w:rsidR="008C5E4D" w:rsidRPr="000F1069">
        <w:rPr>
          <w:rFonts w:asciiTheme="minorHAnsi" w:hAnsiTheme="minorHAnsi" w:cstheme="minorHAnsi"/>
          <w:bCs/>
        </w:rPr>
        <w:t>Ing. Petra Kirnerová</w:t>
      </w:r>
    </w:p>
    <w:p w14:paraId="70CF87C8" w14:textId="1AAB93DF" w:rsidR="00346D65" w:rsidRPr="00BE21D0" w:rsidRDefault="000F1069" w:rsidP="000F1069">
      <w:pPr>
        <w:pStyle w:val="Default"/>
        <w:tabs>
          <w:tab w:val="left" w:pos="6379"/>
        </w:tabs>
        <w:spacing w:after="120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</w:rPr>
        <w:tab/>
      </w:r>
      <w:r w:rsidR="00BE21D0" w:rsidRPr="00BE21D0">
        <w:rPr>
          <w:rFonts w:asciiTheme="minorHAnsi" w:hAnsiTheme="minorHAnsi" w:cstheme="minorHAnsi"/>
          <w:b/>
          <w:bCs/>
          <w:sz w:val="20"/>
          <w:szCs w:val="20"/>
        </w:rPr>
        <w:t>Certifikovaný specialista</w:t>
      </w:r>
    </w:p>
    <w:p w14:paraId="64990894" w14:textId="6198EBD4" w:rsidR="0074158E" w:rsidRPr="000F1069" w:rsidRDefault="00E15305" w:rsidP="00E15305">
      <w:pPr>
        <w:tabs>
          <w:tab w:val="left" w:pos="6379"/>
        </w:tabs>
        <w:ind w:firstLine="5103"/>
        <w:rPr>
          <w:rFonts w:asciiTheme="minorHAnsi" w:hAnsiTheme="minorHAnsi" w:cstheme="minorHAnsi"/>
          <w:bCs/>
          <w:sz w:val="24"/>
          <w:szCs w:val="24"/>
        </w:rPr>
      </w:pPr>
      <w:r w:rsidRPr="000F1069">
        <w:rPr>
          <w:rFonts w:asciiTheme="minorHAnsi" w:hAnsiTheme="minorHAnsi" w:cstheme="minorHAnsi"/>
          <w:bCs/>
          <w:sz w:val="24"/>
          <w:szCs w:val="24"/>
        </w:rPr>
        <w:t xml:space="preserve">Dne: </w:t>
      </w:r>
      <w:r w:rsidR="000F1069">
        <w:rPr>
          <w:rFonts w:asciiTheme="minorHAnsi" w:hAnsiTheme="minorHAnsi" w:cstheme="minorHAnsi"/>
          <w:bCs/>
          <w:sz w:val="24"/>
          <w:szCs w:val="24"/>
        </w:rPr>
        <w:tab/>
      </w:r>
      <w:r w:rsidR="00BE21D0">
        <w:rPr>
          <w:rFonts w:asciiTheme="minorHAnsi" w:hAnsiTheme="minorHAnsi" w:cstheme="minorHAnsi"/>
          <w:bCs/>
          <w:sz w:val="24"/>
          <w:szCs w:val="24"/>
        </w:rPr>
        <w:t>10</w:t>
      </w:r>
      <w:r w:rsidR="00AC7F28" w:rsidRPr="000F1069">
        <w:rPr>
          <w:rFonts w:asciiTheme="minorHAnsi" w:hAnsiTheme="minorHAnsi" w:cstheme="minorHAnsi"/>
          <w:bCs/>
          <w:sz w:val="24"/>
          <w:szCs w:val="24"/>
        </w:rPr>
        <w:t>.</w:t>
      </w:r>
      <w:r w:rsidR="00BE21D0">
        <w:rPr>
          <w:rFonts w:asciiTheme="minorHAnsi" w:hAnsiTheme="minorHAnsi" w:cstheme="minorHAnsi"/>
          <w:bCs/>
          <w:sz w:val="24"/>
          <w:szCs w:val="24"/>
        </w:rPr>
        <w:t>2</w:t>
      </w:r>
      <w:r w:rsidR="00AC7F28" w:rsidRPr="000F1069">
        <w:rPr>
          <w:rFonts w:asciiTheme="minorHAnsi" w:hAnsiTheme="minorHAnsi" w:cstheme="minorHAnsi"/>
          <w:bCs/>
          <w:sz w:val="24"/>
          <w:szCs w:val="24"/>
        </w:rPr>
        <w:t>.</w:t>
      </w:r>
      <w:r w:rsidR="00AE572B" w:rsidRPr="000F1069">
        <w:rPr>
          <w:rFonts w:asciiTheme="minorHAnsi" w:hAnsiTheme="minorHAnsi" w:cstheme="minorHAnsi"/>
          <w:bCs/>
          <w:sz w:val="24"/>
          <w:szCs w:val="24"/>
        </w:rPr>
        <w:t>202</w:t>
      </w:r>
      <w:r w:rsidR="008C5E4D" w:rsidRPr="000F1069">
        <w:rPr>
          <w:rFonts w:asciiTheme="minorHAnsi" w:hAnsiTheme="minorHAnsi" w:cstheme="minorHAnsi"/>
          <w:bCs/>
          <w:sz w:val="24"/>
          <w:szCs w:val="24"/>
        </w:rPr>
        <w:t>5</w:t>
      </w:r>
    </w:p>
    <w:p w14:paraId="5DEAF898" w14:textId="77777777" w:rsidR="004760FD" w:rsidRPr="00873003" w:rsidRDefault="004760FD" w:rsidP="004760FD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02D6BF75" w14:textId="1A8CE366" w:rsidR="00F275C1" w:rsidRPr="00873003" w:rsidRDefault="00B747BD" w:rsidP="00C21E48">
      <w:pPr>
        <w:pStyle w:val="Default"/>
        <w:spacing w:after="120"/>
        <w:rPr>
          <w:rFonts w:asciiTheme="minorHAnsi" w:eastAsiaTheme="minorHAnsi" w:hAnsiTheme="minorHAnsi" w:cstheme="minorHAnsi"/>
          <w:kern w:val="0"/>
          <w:lang w:eastAsia="en-US"/>
        </w:rPr>
      </w:pPr>
      <w:r w:rsidRPr="00873003">
        <w:rPr>
          <w:rFonts w:asciiTheme="minorHAnsi" w:hAnsiTheme="minorHAnsi" w:cstheme="minorHAnsi"/>
          <w:sz w:val="28"/>
          <w:szCs w:val="28"/>
        </w:rPr>
        <w:t xml:space="preserve"> </w:t>
      </w:r>
      <w:r w:rsidR="0024691E">
        <w:rPr>
          <w:rFonts w:asciiTheme="minorHAnsi" w:hAnsiTheme="minorHAnsi" w:cstheme="minorHAnsi"/>
          <w:sz w:val="28"/>
          <w:szCs w:val="28"/>
        </w:rPr>
        <w:t xml:space="preserve">   </w:t>
      </w:r>
      <w:r w:rsidR="004760FD" w:rsidRPr="00873003">
        <w:rPr>
          <w:rFonts w:asciiTheme="minorHAnsi" w:hAnsiTheme="minorHAnsi" w:cstheme="minorHAnsi"/>
          <w:sz w:val="28"/>
          <w:szCs w:val="28"/>
        </w:rPr>
        <w:t>Předmět odhadu</w:t>
      </w:r>
      <w:r w:rsidR="00873003">
        <w:rPr>
          <w:rFonts w:asciiTheme="minorHAnsi" w:hAnsiTheme="minorHAnsi" w:cstheme="minorHAnsi"/>
          <w:sz w:val="28"/>
          <w:szCs w:val="28"/>
        </w:rPr>
        <w:t xml:space="preserve">:  </w:t>
      </w:r>
      <w:r w:rsidR="008308D4">
        <w:rPr>
          <w:rFonts w:asciiTheme="minorHAnsi" w:hAnsiTheme="minorHAnsi" w:cstheme="minorHAnsi"/>
          <w:sz w:val="28"/>
          <w:szCs w:val="28"/>
        </w:rPr>
        <w:tab/>
      </w:r>
      <w:r w:rsidR="009A63DD">
        <w:rPr>
          <w:rFonts w:asciiTheme="minorHAnsi" w:hAnsiTheme="minorHAnsi" w:cstheme="minorHAnsi"/>
          <w:b/>
          <w:sz w:val="28"/>
          <w:szCs w:val="28"/>
        </w:rPr>
        <w:t>pozemek (</w:t>
      </w:r>
      <w:r w:rsidR="00ED1038">
        <w:rPr>
          <w:rFonts w:asciiTheme="minorHAnsi" w:hAnsiTheme="minorHAnsi" w:cstheme="minorHAnsi"/>
          <w:b/>
          <w:sz w:val="28"/>
          <w:szCs w:val="28"/>
        </w:rPr>
        <w:t>9</w:t>
      </w:r>
      <w:r w:rsidR="006B0F47">
        <w:rPr>
          <w:rFonts w:asciiTheme="minorHAnsi" w:hAnsiTheme="minorHAnsi" w:cstheme="minorHAnsi"/>
          <w:b/>
          <w:sz w:val="28"/>
          <w:szCs w:val="28"/>
        </w:rPr>
        <w:t>2</w:t>
      </w:r>
      <w:r w:rsidR="00ED1038">
        <w:rPr>
          <w:rFonts w:asciiTheme="minorHAnsi" w:hAnsiTheme="minorHAnsi" w:cstheme="minorHAnsi"/>
          <w:b/>
          <w:sz w:val="28"/>
          <w:szCs w:val="28"/>
        </w:rPr>
        <w:t>7</w:t>
      </w:r>
      <w:r w:rsidR="009A63DD">
        <w:rPr>
          <w:rFonts w:asciiTheme="minorHAnsi" w:hAnsiTheme="minorHAnsi" w:cstheme="minorHAnsi"/>
          <w:b/>
          <w:sz w:val="28"/>
          <w:szCs w:val="28"/>
        </w:rPr>
        <w:t xml:space="preserve"> m</w:t>
      </w:r>
      <w:r w:rsidR="009A63DD" w:rsidRPr="009A63DD">
        <w:rPr>
          <w:rFonts w:asciiTheme="minorHAnsi" w:hAnsiTheme="minorHAnsi" w:cstheme="minorHAnsi"/>
          <w:b/>
          <w:sz w:val="28"/>
          <w:szCs w:val="28"/>
          <w:vertAlign w:val="superscript"/>
        </w:rPr>
        <w:t>2</w:t>
      </w:r>
      <w:r w:rsidR="009A63DD">
        <w:rPr>
          <w:rFonts w:asciiTheme="minorHAnsi" w:hAnsiTheme="minorHAnsi" w:cstheme="minorHAnsi"/>
          <w:b/>
          <w:sz w:val="28"/>
          <w:szCs w:val="28"/>
        </w:rPr>
        <w:t>)</w:t>
      </w:r>
    </w:p>
    <w:p w14:paraId="037B99F7" w14:textId="490B5F34" w:rsidR="00605EAA" w:rsidRPr="00873003" w:rsidRDefault="001151CE" w:rsidP="00605EAA">
      <w:pPr>
        <w:spacing w:after="60"/>
        <w:ind w:firstLine="284"/>
        <w:jc w:val="both"/>
        <w:rPr>
          <w:rFonts w:asciiTheme="minorHAnsi" w:hAnsiTheme="minorHAnsi" w:cstheme="minorHAnsi"/>
          <w:sz w:val="28"/>
          <w:szCs w:val="28"/>
        </w:rPr>
      </w:pPr>
      <w:r w:rsidRPr="00873003">
        <w:rPr>
          <w:rFonts w:asciiTheme="minorHAnsi" w:hAnsiTheme="minorHAnsi" w:cstheme="minorHAnsi"/>
          <w:sz w:val="28"/>
          <w:szCs w:val="28"/>
        </w:rPr>
        <w:t>v katastrálním území</w:t>
      </w:r>
      <w:r w:rsidR="0084393D" w:rsidRPr="00873003">
        <w:rPr>
          <w:rFonts w:asciiTheme="minorHAnsi" w:hAnsiTheme="minorHAnsi" w:cstheme="minorHAnsi"/>
          <w:sz w:val="28"/>
          <w:szCs w:val="28"/>
        </w:rPr>
        <w:t>:</w:t>
      </w:r>
      <w:r w:rsidRPr="00873003">
        <w:rPr>
          <w:rFonts w:asciiTheme="minorHAnsi" w:hAnsiTheme="minorHAnsi" w:cstheme="minorHAnsi"/>
          <w:sz w:val="28"/>
          <w:szCs w:val="28"/>
        </w:rPr>
        <w:t xml:space="preserve"> </w:t>
      </w:r>
      <w:r w:rsidR="00605EAA" w:rsidRPr="00873003">
        <w:rPr>
          <w:rFonts w:asciiTheme="minorHAnsi" w:hAnsiTheme="minorHAnsi" w:cstheme="minorHAnsi"/>
          <w:sz w:val="28"/>
          <w:szCs w:val="28"/>
        </w:rPr>
        <w:tab/>
      </w:r>
      <w:r w:rsidR="006B0F47">
        <w:rPr>
          <w:sz w:val="28"/>
          <w:szCs w:val="28"/>
        </w:rPr>
        <w:t>Semanín</w:t>
      </w:r>
    </w:p>
    <w:p w14:paraId="37CE3D86" w14:textId="1FE8BA8B" w:rsidR="00605EAA" w:rsidRPr="00873003" w:rsidRDefault="00605EAA" w:rsidP="00605EAA">
      <w:pPr>
        <w:spacing w:after="60"/>
        <w:ind w:firstLine="284"/>
        <w:jc w:val="both"/>
        <w:rPr>
          <w:rFonts w:asciiTheme="minorHAnsi" w:hAnsiTheme="minorHAnsi" w:cstheme="minorHAnsi"/>
          <w:sz w:val="28"/>
          <w:szCs w:val="28"/>
        </w:rPr>
      </w:pPr>
      <w:r w:rsidRPr="00873003">
        <w:rPr>
          <w:rFonts w:asciiTheme="minorHAnsi" w:hAnsiTheme="minorHAnsi" w:cstheme="minorHAnsi"/>
          <w:sz w:val="28"/>
          <w:szCs w:val="28"/>
        </w:rPr>
        <w:t>v</w:t>
      </w:r>
      <w:r w:rsidR="0084393D" w:rsidRPr="00873003">
        <w:rPr>
          <w:rFonts w:asciiTheme="minorHAnsi" w:hAnsiTheme="minorHAnsi" w:cstheme="minorHAnsi"/>
          <w:sz w:val="28"/>
          <w:szCs w:val="28"/>
        </w:rPr>
        <w:t> obci:</w:t>
      </w:r>
      <w:r w:rsidR="00A62E61" w:rsidRPr="00873003">
        <w:rPr>
          <w:rFonts w:asciiTheme="minorHAnsi" w:hAnsiTheme="minorHAnsi" w:cstheme="minorHAnsi"/>
          <w:sz w:val="28"/>
          <w:szCs w:val="28"/>
        </w:rPr>
        <w:tab/>
      </w:r>
      <w:r w:rsidR="00A62E61" w:rsidRPr="00873003">
        <w:rPr>
          <w:rFonts w:asciiTheme="minorHAnsi" w:hAnsiTheme="minorHAnsi" w:cstheme="minorHAnsi"/>
          <w:sz w:val="28"/>
          <w:szCs w:val="28"/>
        </w:rPr>
        <w:tab/>
      </w:r>
      <w:r w:rsidR="00A62E61" w:rsidRPr="00873003">
        <w:rPr>
          <w:rFonts w:asciiTheme="minorHAnsi" w:hAnsiTheme="minorHAnsi" w:cstheme="minorHAnsi"/>
          <w:sz w:val="28"/>
          <w:szCs w:val="28"/>
        </w:rPr>
        <w:tab/>
      </w:r>
      <w:r w:rsidR="006B0F47">
        <w:rPr>
          <w:sz w:val="28"/>
          <w:szCs w:val="28"/>
        </w:rPr>
        <w:t>Semanín</w:t>
      </w:r>
    </w:p>
    <w:p w14:paraId="7E1B0F44" w14:textId="383AAA79" w:rsidR="001151CE" w:rsidRPr="00873003" w:rsidRDefault="00A62E61" w:rsidP="00605EAA">
      <w:pPr>
        <w:spacing w:after="60"/>
        <w:ind w:firstLine="284"/>
        <w:jc w:val="both"/>
        <w:rPr>
          <w:rFonts w:asciiTheme="minorHAnsi" w:hAnsiTheme="minorHAnsi" w:cstheme="minorHAnsi"/>
          <w:sz w:val="28"/>
          <w:szCs w:val="28"/>
        </w:rPr>
      </w:pPr>
      <w:r w:rsidRPr="00873003">
        <w:rPr>
          <w:rFonts w:asciiTheme="minorHAnsi" w:hAnsiTheme="minorHAnsi" w:cstheme="minorHAnsi"/>
          <w:sz w:val="28"/>
          <w:szCs w:val="28"/>
        </w:rPr>
        <w:t xml:space="preserve">číslo listu </w:t>
      </w:r>
      <w:r w:rsidR="00133364" w:rsidRPr="00873003">
        <w:rPr>
          <w:rFonts w:asciiTheme="minorHAnsi" w:hAnsiTheme="minorHAnsi" w:cstheme="minorHAnsi"/>
          <w:sz w:val="28"/>
          <w:szCs w:val="28"/>
        </w:rPr>
        <w:t>vlastnictví:</w:t>
      </w:r>
      <w:r w:rsidR="00133364" w:rsidRPr="00873003">
        <w:rPr>
          <w:rFonts w:asciiTheme="minorHAnsi" w:hAnsiTheme="minorHAnsi" w:cstheme="minorHAnsi"/>
          <w:sz w:val="28"/>
          <w:szCs w:val="28"/>
        </w:rPr>
        <w:tab/>
      </w:r>
      <w:r w:rsidR="006B0F47">
        <w:rPr>
          <w:rFonts w:asciiTheme="minorHAnsi" w:hAnsiTheme="minorHAnsi" w:cstheme="minorHAnsi"/>
          <w:sz w:val="28"/>
          <w:szCs w:val="28"/>
        </w:rPr>
        <w:t>421</w:t>
      </w:r>
    </w:p>
    <w:p w14:paraId="6F258D33" w14:textId="77777777" w:rsidR="007342DB" w:rsidRPr="00873003" w:rsidRDefault="007342DB" w:rsidP="00EB4A5D">
      <w:pPr>
        <w:pStyle w:val="Zkladntext"/>
        <w:spacing w:before="120" w:line="242" w:lineRule="exact"/>
        <w:ind w:left="0" w:right="125"/>
        <w:jc w:val="both"/>
        <w:rPr>
          <w:rFonts w:asciiTheme="minorHAnsi" w:hAnsiTheme="minorHAnsi" w:cstheme="minorHAnsi"/>
          <w:lang w:val="cs-CZ"/>
        </w:rPr>
      </w:pPr>
    </w:p>
    <w:p w14:paraId="0EA6D424" w14:textId="7E75E712" w:rsidR="00EB4A5D" w:rsidRPr="00873003" w:rsidRDefault="00EB4A5D" w:rsidP="00EB4A5D">
      <w:pPr>
        <w:pStyle w:val="Zkladntext"/>
        <w:spacing w:before="120" w:line="242" w:lineRule="exact"/>
        <w:ind w:left="0" w:right="125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Tento odhad obvyklé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nabídkové 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ceny je proveden pro účely </w:t>
      </w:r>
      <w:r w:rsidR="00732486">
        <w:rPr>
          <w:rFonts w:asciiTheme="minorHAnsi" w:hAnsiTheme="minorHAnsi" w:cstheme="minorHAnsi"/>
          <w:sz w:val="22"/>
          <w:szCs w:val="22"/>
          <w:lang w:val="cs-CZ"/>
        </w:rPr>
        <w:t>prodeje nemovitosti formou licitace,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 jako profesní posouzení na základě 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reálné internetové nabídky 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>a má pouze orientační charakter a nemá povahu znaleckého posudku. Je proveden na základě zjištěných nabídek obdobných nemovitostí v rámci daného místa a</w:t>
      </w:r>
      <w:r w:rsidR="00AC7F2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času z obecně dostupných realitních portálů (např. sreality.cz, reality.idnes.cz apod.). 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>Jedná se tak o</w:t>
      </w:r>
      <w:r w:rsidR="00AC7F2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>obvyklou cenu nabídkovou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 nikoliv obvyklou cenu odvozenou od cen v místě a čase realizovaných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125313C" w14:textId="77777777" w:rsidR="00EB4A5D" w:rsidRPr="00873003" w:rsidRDefault="00EB4A5D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2"/>
          <w:szCs w:val="22"/>
          <w:lang w:val="cs-CZ"/>
        </w:rPr>
      </w:pPr>
    </w:p>
    <w:p w14:paraId="7ADEA190" w14:textId="59CEFAE6" w:rsidR="00EB4A5D" w:rsidRPr="00873003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873003">
        <w:rPr>
          <w:rFonts w:asciiTheme="minorHAnsi" w:hAnsiTheme="minorHAnsi" w:cstheme="minorHAnsi"/>
          <w:sz w:val="22"/>
          <w:szCs w:val="22"/>
          <w:lang w:val="cs-CZ"/>
        </w:rPr>
        <w:t>Ocenění je provedeno nalezením nejnižší ceny obdobné nabízené nemovitosti, dále nalezením nejvyšší ceny obdobné nabízené nemovitosti a odhad obvyklé nabídkové ceny je proveden s ohledem na nejvyšší četnost cen obdobných nabízených nemovitostí v rámci zjištěného intervalu s případnou moderací cen vzhledem ke kvalitativním či kvantitativním parametrům porovnávané nemovitosti.</w:t>
      </w:r>
      <w:r w:rsidR="00885298" w:rsidRPr="00873003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>Toto ocenění není možné považovat za odhad reálné ceny, ale jeho cílem je nalézt cenu, za kterou by</w:t>
      </w:r>
      <w:r w:rsidR="00AC7F2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mohl majitel takovou nemovitost nabízet tak, aby jím nabízená cena odpovídala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požadovaným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cenám v okolí nabízených nemovitostí.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Nabídkové ceny nemusejí odpovídat cenám trhem skutečně realizovaným.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Pokud zájemce o aukci chce znát cenu, která by měla být znalcem odhadnuta jako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cena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 xml:space="preserve">obvyklá zjištěná z realizovaných prodejů, důrazně doporučujeme se obrátit na znalce nebo jiného odborníka v oblasti, který má možnost </w:t>
      </w:r>
      <w:r w:rsidR="005135E5">
        <w:rPr>
          <w:rFonts w:asciiTheme="minorHAnsi" w:hAnsiTheme="minorHAnsi" w:cstheme="minorHAnsi"/>
          <w:sz w:val="22"/>
          <w:szCs w:val="22"/>
          <w:lang w:val="cs-CZ"/>
        </w:rPr>
        <w:t xml:space="preserve">a schopnost </w:t>
      </w:r>
      <w:r w:rsidR="00873003">
        <w:rPr>
          <w:rFonts w:asciiTheme="minorHAnsi" w:hAnsiTheme="minorHAnsi" w:cstheme="minorHAnsi"/>
          <w:sz w:val="22"/>
          <w:szCs w:val="22"/>
          <w:lang w:val="cs-CZ"/>
        </w:rPr>
        <w:t>cenu posoudit na základě realizovaných prodejů.</w:t>
      </w:r>
    </w:p>
    <w:p w14:paraId="49E8F830" w14:textId="77777777" w:rsidR="00EB4A5D" w:rsidRPr="00873003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18"/>
          <w:lang w:val="cs-CZ"/>
        </w:rPr>
      </w:pPr>
    </w:p>
    <w:p w14:paraId="0986326A" w14:textId="77777777" w:rsidR="00EB4A5D" w:rsidRPr="00873003" w:rsidRDefault="00EB4A5D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b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b/>
          <w:sz w:val="28"/>
          <w:szCs w:val="28"/>
          <w:u w:val="single"/>
          <w:lang w:val="cs-CZ"/>
        </w:rPr>
        <w:t>Klíčové porovnávané parametry a stav nemovitosti:</w:t>
      </w:r>
    </w:p>
    <w:p w14:paraId="7C48D256" w14:textId="77777777" w:rsidR="00EB4A5D" w:rsidRPr="00873003" w:rsidRDefault="005135E5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b/>
          <w:sz w:val="28"/>
          <w:szCs w:val="28"/>
          <w:lang w:val="cs-CZ"/>
        </w:rPr>
      </w:pPr>
      <w:r>
        <w:rPr>
          <w:rFonts w:asciiTheme="minorHAnsi" w:hAnsiTheme="minorHAnsi" w:cstheme="minorHAnsi"/>
          <w:b/>
          <w:sz w:val="28"/>
          <w:szCs w:val="28"/>
          <w:lang w:val="cs-CZ"/>
        </w:rPr>
        <w:t>v</w:t>
      </w:r>
      <w:r w:rsidR="00A62E61" w:rsidRPr="00873003">
        <w:rPr>
          <w:rFonts w:asciiTheme="minorHAnsi" w:hAnsiTheme="minorHAnsi" w:cstheme="minorHAnsi"/>
          <w:b/>
          <w:sz w:val="28"/>
          <w:szCs w:val="28"/>
          <w:lang w:val="cs-CZ"/>
        </w:rPr>
        <w:t>ýměra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 pozemku</w:t>
      </w:r>
      <w:r w:rsidR="00A62E61" w:rsidRPr="00873003">
        <w:rPr>
          <w:rFonts w:asciiTheme="minorHAnsi" w:hAnsiTheme="minorHAnsi" w:cstheme="minorHAnsi"/>
          <w:b/>
          <w:sz w:val="28"/>
          <w:szCs w:val="28"/>
          <w:lang w:val="cs-CZ"/>
        </w:rPr>
        <w:t xml:space="preserve">, 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velikost stavby a příslušenství, stav, </w:t>
      </w:r>
      <w:r w:rsidR="00A62E61" w:rsidRPr="00873003">
        <w:rPr>
          <w:rFonts w:asciiTheme="minorHAnsi" w:hAnsiTheme="minorHAnsi" w:cstheme="minorHAnsi"/>
          <w:b/>
          <w:sz w:val="28"/>
          <w:szCs w:val="28"/>
          <w:lang w:val="cs-CZ"/>
        </w:rPr>
        <w:t>lokalita</w:t>
      </w:r>
      <w:r>
        <w:rPr>
          <w:rFonts w:asciiTheme="minorHAnsi" w:hAnsiTheme="minorHAnsi" w:cstheme="minorHAnsi"/>
          <w:b/>
          <w:sz w:val="28"/>
          <w:szCs w:val="28"/>
          <w:lang w:val="cs-CZ"/>
        </w:rPr>
        <w:t xml:space="preserve"> a využitelnost</w:t>
      </w:r>
    </w:p>
    <w:p w14:paraId="10BA3889" w14:textId="77777777" w:rsidR="00EB4A5D" w:rsidRPr="00873003" w:rsidRDefault="00EB4A5D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b/>
          <w:lang w:val="cs-CZ"/>
        </w:rPr>
      </w:pPr>
    </w:p>
    <w:p w14:paraId="5317AD05" w14:textId="77777777" w:rsidR="00EB4A5D" w:rsidRPr="00873003" w:rsidRDefault="00EB4A5D" w:rsidP="00EB4A5D">
      <w:pPr>
        <w:pStyle w:val="Zkladntext"/>
        <w:spacing w:after="24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Zjištěný interval nejníže a nejvýše zjištěné </w:t>
      </w:r>
      <w:r w:rsidR="005135E5">
        <w:rPr>
          <w:rFonts w:asciiTheme="minorHAnsi" w:hAnsiTheme="minorHAnsi" w:cstheme="minorHAnsi"/>
          <w:sz w:val="28"/>
          <w:szCs w:val="28"/>
          <w:lang w:val="cs-CZ"/>
        </w:rPr>
        <w:t xml:space="preserve">moderované </w:t>
      </w: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ceny odpovídající </w:t>
      </w:r>
      <w:r w:rsidR="005135E5">
        <w:rPr>
          <w:rFonts w:asciiTheme="minorHAnsi" w:hAnsiTheme="minorHAnsi" w:cstheme="minorHAnsi"/>
          <w:sz w:val="28"/>
          <w:szCs w:val="28"/>
          <w:lang w:val="cs-CZ"/>
        </w:rPr>
        <w:t>kategorii a rozsahu nabízeným</w:t>
      </w: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 nemovitostem k datu provedení odhadu:</w:t>
      </w:r>
    </w:p>
    <w:p w14:paraId="4E557D12" w14:textId="77777777" w:rsidR="00EB4A5D" w:rsidRPr="00873003" w:rsidRDefault="00EB4A5D" w:rsidP="00EB4A5D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40ABF6BA" w14:textId="5204291F" w:rsidR="00EB4A5D" w:rsidRPr="00873003" w:rsidRDefault="00032E13" w:rsidP="00912780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o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d</w:t>
      </w:r>
      <w:r w:rsidR="00F325C3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 </w:t>
      </w:r>
      <w:r w:rsidR="001A35C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862.110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,-Kč  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  <w:t xml:space="preserve">   </w:t>
      </w:r>
      <w:r w:rsidR="00620E61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ab/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 xml:space="preserve">do </w:t>
      </w:r>
      <w:r w:rsidR="001A35C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1.761.300</w:t>
      </w:r>
      <w:r w:rsidR="00EB4A5D" w:rsidRPr="00873003">
        <w:rPr>
          <w:rFonts w:asciiTheme="minorHAnsi" w:hAnsiTheme="minorHAnsi" w:cstheme="minorHAnsi"/>
          <w:b/>
          <w:color w:val="1F497D"/>
          <w:sz w:val="28"/>
          <w:szCs w:val="28"/>
          <w:lang w:val="cs-CZ"/>
        </w:rPr>
        <w:t>,- Kč</w:t>
      </w:r>
    </w:p>
    <w:p w14:paraId="20251996" w14:textId="77777777" w:rsidR="005B4D3B" w:rsidRDefault="005B4D3B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4A534511" w14:textId="77777777" w:rsidR="005135E5" w:rsidRPr="00873003" w:rsidRDefault="005135E5" w:rsidP="00EB4A5D">
      <w:pPr>
        <w:pStyle w:val="Zkladntext"/>
        <w:spacing w:after="120" w:line="242" w:lineRule="exact"/>
        <w:ind w:left="0" w:right="125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778D7224" w14:textId="7C2CDAE9" w:rsidR="00EB4A5D" w:rsidRPr="00873003" w:rsidRDefault="00EB4A5D" w:rsidP="00885298">
      <w:pPr>
        <w:pStyle w:val="Zkladntext"/>
        <w:spacing w:after="120" w:line="242" w:lineRule="exact"/>
        <w:ind w:left="0" w:right="125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zdroj: </w:t>
      </w:r>
      <w:r w:rsidRPr="00873003">
        <w:rPr>
          <w:rFonts w:asciiTheme="minorHAnsi" w:hAnsiTheme="minorHAnsi" w:cstheme="minorHAnsi"/>
          <w:b/>
          <w:sz w:val="28"/>
          <w:szCs w:val="28"/>
          <w:lang w:val="cs-CZ"/>
        </w:rPr>
        <w:t xml:space="preserve">www.sreality.cz, počet nalezených hodnocených nabídek: </w:t>
      </w:r>
      <w:r w:rsidR="005849C2">
        <w:rPr>
          <w:rFonts w:asciiTheme="minorHAnsi" w:hAnsiTheme="minorHAnsi" w:cstheme="minorHAnsi"/>
          <w:b/>
          <w:sz w:val="28"/>
          <w:szCs w:val="28"/>
          <w:lang w:val="cs-CZ"/>
        </w:rPr>
        <w:t>5</w:t>
      </w:r>
    </w:p>
    <w:p w14:paraId="0860CE89" w14:textId="77777777" w:rsidR="00885298" w:rsidRPr="00873003" w:rsidRDefault="00885298" w:rsidP="00EB4A5D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04E01033" w14:textId="77777777" w:rsidR="00EB4A5D" w:rsidRPr="00873003" w:rsidRDefault="00EB4A5D" w:rsidP="00885298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>Na základě zjištěných cen</w:t>
      </w:r>
      <w:r w:rsidR="00885298"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 je proveden odhad obvyklé nabídkové ceny:</w:t>
      </w:r>
    </w:p>
    <w:p w14:paraId="22DA315F" w14:textId="77777777" w:rsidR="006E6E9B" w:rsidRPr="00873003" w:rsidRDefault="006E6E9B" w:rsidP="00885298">
      <w:pPr>
        <w:pStyle w:val="Zkladntext"/>
        <w:spacing w:line="242" w:lineRule="exact"/>
        <w:ind w:left="0" w:right="123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27A4CFDF" w14:textId="77777777" w:rsidR="00632467" w:rsidRPr="00873003" w:rsidRDefault="006E6E9B" w:rsidP="00632467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noProof/>
          <w:sz w:val="28"/>
          <w:szCs w:val="28"/>
          <w:lang w:val="cs-CZ"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BA18414" wp14:editId="5E54D14D">
                <wp:simplePos x="0" y="0"/>
                <wp:positionH relativeFrom="column">
                  <wp:posOffset>35870</wp:posOffset>
                </wp:positionH>
                <wp:positionV relativeFrom="paragraph">
                  <wp:posOffset>75343</wp:posOffset>
                </wp:positionV>
                <wp:extent cx="5603358" cy="1095154"/>
                <wp:effectExtent l="0" t="0" r="16510" b="1016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358" cy="109515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C47B3F" id="Zaoblený obdélník 1" o:spid="_x0000_s1026" style="position:absolute;margin-left:2.8pt;margin-top:5.95pt;width:441.2pt;height:86.2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" fillcolor="#bdd6ee [1300]" strokecolor="#1f4d78 [1604]" strokeweight="1pt">
                <v:stroke joinstyle="miter"/>
              </v:roundrect>
            </w:pict>
          </mc:Fallback>
        </mc:AlternateContent>
      </w:r>
    </w:p>
    <w:p w14:paraId="78C766FD" w14:textId="77777777" w:rsidR="00632467" w:rsidRPr="00873003" w:rsidRDefault="00632467" w:rsidP="00632467">
      <w:pPr>
        <w:pStyle w:val="Zkladntext"/>
        <w:spacing w:line="242" w:lineRule="exact"/>
        <w:ind w:left="0" w:right="123"/>
        <w:jc w:val="both"/>
        <w:rPr>
          <w:rFonts w:asciiTheme="minorHAnsi" w:hAnsiTheme="minorHAnsi" w:cstheme="minorHAnsi"/>
          <w:sz w:val="28"/>
          <w:szCs w:val="28"/>
          <w:lang w:val="cs-CZ"/>
        </w:rPr>
      </w:pPr>
    </w:p>
    <w:p w14:paraId="14C6F4F8" w14:textId="0BCB887B" w:rsidR="00632467" w:rsidRPr="00873003" w:rsidRDefault="00632467" w:rsidP="00885298">
      <w:pPr>
        <w:pStyle w:val="Nadpis11"/>
        <w:spacing w:after="60"/>
        <w:ind w:left="0"/>
        <w:jc w:val="center"/>
        <w:rPr>
          <w:rFonts w:asciiTheme="minorHAnsi" w:hAnsiTheme="minorHAnsi" w:cstheme="minorHAnsi"/>
          <w:color w:val="000000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~ </w:t>
      </w:r>
      <w:r w:rsidR="00457567">
        <w:rPr>
          <w:rFonts w:asciiTheme="minorHAnsi" w:hAnsiTheme="minorHAnsi" w:cstheme="minorHAnsi"/>
          <w:sz w:val="28"/>
          <w:szCs w:val="28"/>
          <w:lang w:val="cs-CZ"/>
        </w:rPr>
        <w:t>1.622.250</w:t>
      </w:r>
      <w:r w:rsidRPr="00873003">
        <w:rPr>
          <w:rFonts w:asciiTheme="minorHAnsi" w:hAnsiTheme="minorHAnsi" w:cstheme="minorHAnsi"/>
          <w:sz w:val="28"/>
          <w:szCs w:val="28"/>
          <w:lang w:val="cs-CZ"/>
        </w:rPr>
        <w:t>,- Kč</w:t>
      </w:r>
      <w:r w:rsidR="00766109" w:rsidRPr="00873003">
        <w:rPr>
          <w:rFonts w:asciiTheme="minorHAnsi" w:hAnsiTheme="minorHAnsi" w:cstheme="minorHAnsi"/>
          <w:sz w:val="28"/>
          <w:szCs w:val="28"/>
          <w:lang w:val="cs-CZ"/>
        </w:rPr>
        <w:t xml:space="preserve"> ~</w:t>
      </w:r>
    </w:p>
    <w:p w14:paraId="2FB087B7" w14:textId="44BE0E3D" w:rsidR="00346D65" w:rsidRDefault="006E6E9B" w:rsidP="006E6E9B">
      <w:pPr>
        <w:pStyle w:val="Nadpis11"/>
        <w:tabs>
          <w:tab w:val="center" w:pos="4586"/>
          <w:tab w:val="right" w:pos="9072"/>
        </w:tabs>
        <w:rPr>
          <w:rFonts w:asciiTheme="minorHAnsi" w:hAnsiTheme="minorHAnsi" w:cstheme="minorHAnsi"/>
          <w:color w:val="000000"/>
          <w:sz w:val="28"/>
          <w:szCs w:val="28"/>
          <w:lang w:val="cs-CZ"/>
        </w:rPr>
      </w:pPr>
      <w:r w:rsidRPr="00873003">
        <w:rPr>
          <w:rFonts w:asciiTheme="minorHAnsi" w:hAnsiTheme="minorHAnsi" w:cstheme="minorHAnsi"/>
          <w:color w:val="000000"/>
          <w:sz w:val="28"/>
          <w:szCs w:val="28"/>
          <w:lang w:val="cs-CZ"/>
        </w:rPr>
        <w:tab/>
      </w:r>
      <w:r w:rsidR="00632467" w:rsidRPr="00CE426F">
        <w:rPr>
          <w:rFonts w:asciiTheme="minorHAnsi" w:hAnsiTheme="minorHAnsi" w:cstheme="minorHAnsi"/>
          <w:color w:val="000000"/>
          <w:sz w:val="24"/>
          <w:szCs w:val="24"/>
          <w:lang w:val="cs-CZ"/>
        </w:rPr>
        <w:t xml:space="preserve">Slovy: </w:t>
      </w:r>
      <w:r w:rsidR="00D41C5D">
        <w:rPr>
          <w:rFonts w:asciiTheme="minorHAnsi" w:hAnsiTheme="minorHAnsi" w:cstheme="minorHAnsi"/>
          <w:color w:val="000000"/>
          <w:sz w:val="24"/>
          <w:szCs w:val="24"/>
          <w:lang w:val="cs-CZ"/>
        </w:rPr>
        <w:t>jeden milion šest set dvacet dva tisíc dvě stě padesát</w:t>
      </w:r>
      <w:r w:rsidR="00CE426F" w:rsidRPr="009C5DEA">
        <w:rPr>
          <w:rFonts w:asciiTheme="minorHAnsi" w:hAnsiTheme="minorHAnsi" w:cstheme="minorHAnsi"/>
          <w:color w:val="000000"/>
          <w:sz w:val="24"/>
          <w:szCs w:val="24"/>
          <w:lang w:val="cs-CZ"/>
        </w:rPr>
        <w:t xml:space="preserve"> korun českých</w:t>
      </w:r>
      <w:r>
        <w:rPr>
          <w:rFonts w:asciiTheme="minorHAnsi" w:hAnsiTheme="minorHAnsi" w:cstheme="minorHAnsi"/>
          <w:color w:val="000000"/>
          <w:sz w:val="28"/>
          <w:szCs w:val="28"/>
          <w:lang w:val="cs-CZ"/>
        </w:rPr>
        <w:tab/>
      </w:r>
    </w:p>
    <w:sectPr w:rsidR="00346D65" w:rsidSect="00D43540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CD97A" w14:textId="77777777" w:rsidR="00202646" w:rsidRDefault="00202646" w:rsidP="003C7A44">
      <w:pPr>
        <w:spacing w:after="0" w:line="240" w:lineRule="auto"/>
      </w:pPr>
      <w:r>
        <w:separator/>
      </w:r>
    </w:p>
  </w:endnote>
  <w:endnote w:type="continuationSeparator" w:id="0">
    <w:p w14:paraId="4EE1B3D7" w14:textId="77777777" w:rsidR="00202646" w:rsidRDefault="00202646" w:rsidP="003C7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61">
    <w:altName w:val="Times New Roman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481F" w14:textId="77777777" w:rsidR="00202646" w:rsidRDefault="00202646" w:rsidP="003C7A44">
      <w:pPr>
        <w:spacing w:after="0" w:line="240" w:lineRule="auto"/>
      </w:pPr>
      <w:r>
        <w:separator/>
      </w:r>
    </w:p>
  </w:footnote>
  <w:footnote w:type="continuationSeparator" w:id="0">
    <w:p w14:paraId="74897910" w14:textId="77777777" w:rsidR="00202646" w:rsidRDefault="00202646" w:rsidP="003C7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EA35" w14:textId="2D6D9D2F" w:rsidR="003C7A44" w:rsidRDefault="003C7A44">
    <w:pPr>
      <w:pStyle w:val="Zhlav"/>
    </w:pPr>
    <w:r>
      <w:rPr>
        <w:noProof/>
      </w:rPr>
      <w:drawing>
        <wp:inline distT="0" distB="0" distL="0" distR="0" wp14:anchorId="2AD162D6" wp14:editId="7CFD660D">
          <wp:extent cx="1847850" cy="936244"/>
          <wp:effectExtent l="0" t="0" r="0" b="0"/>
          <wp:docPr id="438708808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4870" cy="9398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D65"/>
    <w:rsid w:val="00027F27"/>
    <w:rsid w:val="00032E13"/>
    <w:rsid w:val="0008778C"/>
    <w:rsid w:val="000A1CF8"/>
    <w:rsid w:val="000F1069"/>
    <w:rsid w:val="001020DE"/>
    <w:rsid w:val="001119D7"/>
    <w:rsid w:val="001151CE"/>
    <w:rsid w:val="00133364"/>
    <w:rsid w:val="00151DA2"/>
    <w:rsid w:val="0015390C"/>
    <w:rsid w:val="00160D7D"/>
    <w:rsid w:val="001632D2"/>
    <w:rsid w:val="00182669"/>
    <w:rsid w:val="001A35C3"/>
    <w:rsid w:val="001B4414"/>
    <w:rsid w:val="002014B6"/>
    <w:rsid w:val="00202646"/>
    <w:rsid w:val="00215DCB"/>
    <w:rsid w:val="00222B2B"/>
    <w:rsid w:val="0024662F"/>
    <w:rsid w:val="0024691E"/>
    <w:rsid w:val="00265097"/>
    <w:rsid w:val="002819CE"/>
    <w:rsid w:val="002917CA"/>
    <w:rsid w:val="00346D65"/>
    <w:rsid w:val="0036327B"/>
    <w:rsid w:val="0036501E"/>
    <w:rsid w:val="00392AC9"/>
    <w:rsid w:val="00396F0D"/>
    <w:rsid w:val="003A1C8E"/>
    <w:rsid w:val="003B2E66"/>
    <w:rsid w:val="003B5D3B"/>
    <w:rsid w:val="003C35AC"/>
    <w:rsid w:val="003C7A44"/>
    <w:rsid w:val="0041209B"/>
    <w:rsid w:val="00457567"/>
    <w:rsid w:val="00471428"/>
    <w:rsid w:val="004760FD"/>
    <w:rsid w:val="00496855"/>
    <w:rsid w:val="004977E9"/>
    <w:rsid w:val="004A7EE5"/>
    <w:rsid w:val="004D359C"/>
    <w:rsid w:val="004E6D80"/>
    <w:rsid w:val="005135E5"/>
    <w:rsid w:val="00522E2C"/>
    <w:rsid w:val="005364E7"/>
    <w:rsid w:val="00552941"/>
    <w:rsid w:val="005849C2"/>
    <w:rsid w:val="005B4D3B"/>
    <w:rsid w:val="005C5632"/>
    <w:rsid w:val="00602899"/>
    <w:rsid w:val="00605EAA"/>
    <w:rsid w:val="00620E61"/>
    <w:rsid w:val="006304E6"/>
    <w:rsid w:val="00632467"/>
    <w:rsid w:val="00653161"/>
    <w:rsid w:val="006A2F41"/>
    <w:rsid w:val="006A342A"/>
    <w:rsid w:val="006B0F47"/>
    <w:rsid w:val="006E68C9"/>
    <w:rsid w:val="006E6B0C"/>
    <w:rsid w:val="006E6E9B"/>
    <w:rsid w:val="007317D5"/>
    <w:rsid w:val="00732486"/>
    <w:rsid w:val="007342DB"/>
    <w:rsid w:val="0074158E"/>
    <w:rsid w:val="00766109"/>
    <w:rsid w:val="007D13FE"/>
    <w:rsid w:val="008041C6"/>
    <w:rsid w:val="00806826"/>
    <w:rsid w:val="008308D4"/>
    <w:rsid w:val="00836495"/>
    <w:rsid w:val="0084393D"/>
    <w:rsid w:val="00850D2A"/>
    <w:rsid w:val="00852387"/>
    <w:rsid w:val="008709E8"/>
    <w:rsid w:val="00873003"/>
    <w:rsid w:val="008763AC"/>
    <w:rsid w:val="008819A1"/>
    <w:rsid w:val="00885298"/>
    <w:rsid w:val="00890CFB"/>
    <w:rsid w:val="008C5E4D"/>
    <w:rsid w:val="00912780"/>
    <w:rsid w:val="00934262"/>
    <w:rsid w:val="00970C17"/>
    <w:rsid w:val="009A63DD"/>
    <w:rsid w:val="009B45E0"/>
    <w:rsid w:val="009C1B96"/>
    <w:rsid w:val="00A270C1"/>
    <w:rsid w:val="00A368E5"/>
    <w:rsid w:val="00A41216"/>
    <w:rsid w:val="00A62E61"/>
    <w:rsid w:val="00A74A19"/>
    <w:rsid w:val="00A87CE7"/>
    <w:rsid w:val="00AC7F28"/>
    <w:rsid w:val="00AE572B"/>
    <w:rsid w:val="00B21607"/>
    <w:rsid w:val="00B22649"/>
    <w:rsid w:val="00B22D05"/>
    <w:rsid w:val="00B40537"/>
    <w:rsid w:val="00B747BD"/>
    <w:rsid w:val="00BA11F9"/>
    <w:rsid w:val="00BD125E"/>
    <w:rsid w:val="00BE21D0"/>
    <w:rsid w:val="00BF185E"/>
    <w:rsid w:val="00C04B51"/>
    <w:rsid w:val="00C11FCF"/>
    <w:rsid w:val="00C16E61"/>
    <w:rsid w:val="00C21E48"/>
    <w:rsid w:val="00C54369"/>
    <w:rsid w:val="00C618C5"/>
    <w:rsid w:val="00C92387"/>
    <w:rsid w:val="00CA73DD"/>
    <w:rsid w:val="00CD0810"/>
    <w:rsid w:val="00CE426F"/>
    <w:rsid w:val="00CF0348"/>
    <w:rsid w:val="00D151CC"/>
    <w:rsid w:val="00D36A92"/>
    <w:rsid w:val="00D36BF0"/>
    <w:rsid w:val="00D41C5D"/>
    <w:rsid w:val="00D43540"/>
    <w:rsid w:val="00D45D66"/>
    <w:rsid w:val="00DB3192"/>
    <w:rsid w:val="00DC391C"/>
    <w:rsid w:val="00DE7EFC"/>
    <w:rsid w:val="00E15305"/>
    <w:rsid w:val="00E5421D"/>
    <w:rsid w:val="00E61622"/>
    <w:rsid w:val="00E64D19"/>
    <w:rsid w:val="00E720AA"/>
    <w:rsid w:val="00E80693"/>
    <w:rsid w:val="00EA11CF"/>
    <w:rsid w:val="00EB4A5D"/>
    <w:rsid w:val="00ED1038"/>
    <w:rsid w:val="00EE236B"/>
    <w:rsid w:val="00EF491E"/>
    <w:rsid w:val="00F002D7"/>
    <w:rsid w:val="00F275C1"/>
    <w:rsid w:val="00F325C3"/>
    <w:rsid w:val="00F354C3"/>
    <w:rsid w:val="00F51825"/>
    <w:rsid w:val="00F546DB"/>
    <w:rsid w:val="00F867B6"/>
    <w:rsid w:val="00F9603A"/>
    <w:rsid w:val="00FD056C"/>
    <w:rsid w:val="00FE023D"/>
    <w:rsid w:val="00FE0F03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AFF4"/>
  <w15:chartTrackingRefBased/>
  <w15:docId w15:val="{7C015C9F-F510-43EE-932F-C2A20FBD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6D65"/>
    <w:pPr>
      <w:suppressAutoHyphens/>
      <w:spacing w:after="200" w:line="276" w:lineRule="auto"/>
    </w:pPr>
    <w:rPr>
      <w:rFonts w:ascii="Calibri" w:eastAsia="SimSun" w:hAnsi="Calibri" w:cs="Calibri"/>
      <w:kern w:val="1"/>
      <w:lang w:eastAsia="ar-SA"/>
    </w:rPr>
  </w:style>
  <w:style w:type="paragraph" w:styleId="Nadpis1">
    <w:name w:val="heading 1"/>
    <w:basedOn w:val="Normln"/>
    <w:link w:val="Nadpis1Char"/>
    <w:uiPriority w:val="9"/>
    <w:qFormat/>
    <w:rsid w:val="00F325C3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D08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46D65"/>
    <w:pPr>
      <w:widowControl w:val="0"/>
      <w:spacing w:after="0" w:line="100" w:lineRule="atLeast"/>
      <w:ind w:left="100"/>
    </w:pPr>
    <w:rPr>
      <w:rFonts w:ascii="Verdana" w:eastAsia="Verdana" w:hAnsi="Verdana" w:cs="Verdana"/>
      <w:sz w:val="20"/>
      <w:szCs w:val="20"/>
      <w:lang w:val="en-US"/>
    </w:rPr>
  </w:style>
  <w:style w:type="character" w:customStyle="1" w:styleId="ZkladntextChar">
    <w:name w:val="Základní text Char"/>
    <w:basedOn w:val="Standardnpsmoodstavce"/>
    <w:link w:val="Zkladntext"/>
    <w:rsid w:val="00346D65"/>
    <w:rPr>
      <w:rFonts w:ascii="Verdana" w:eastAsia="Verdana" w:hAnsi="Verdana" w:cs="Verdana"/>
      <w:kern w:val="1"/>
      <w:sz w:val="20"/>
      <w:szCs w:val="20"/>
      <w:lang w:val="en-US" w:eastAsia="ar-SA"/>
    </w:rPr>
  </w:style>
  <w:style w:type="paragraph" w:customStyle="1" w:styleId="Nadpis11">
    <w:name w:val="Nadpis 11"/>
    <w:basedOn w:val="Normln"/>
    <w:rsid w:val="00346D65"/>
    <w:pPr>
      <w:widowControl w:val="0"/>
      <w:spacing w:after="0" w:line="100" w:lineRule="atLeast"/>
      <w:ind w:left="100"/>
    </w:pPr>
    <w:rPr>
      <w:rFonts w:ascii="Verdana" w:eastAsia="Verdana" w:hAnsi="Verdana" w:cs="Verdana"/>
      <w:b/>
      <w:bCs/>
      <w:sz w:val="20"/>
      <w:szCs w:val="20"/>
      <w:lang w:val="en-US"/>
    </w:rPr>
  </w:style>
  <w:style w:type="paragraph" w:customStyle="1" w:styleId="Default">
    <w:name w:val="Default"/>
    <w:rsid w:val="00346D65"/>
    <w:pPr>
      <w:suppressAutoHyphens/>
      <w:spacing w:after="0" w:line="100" w:lineRule="atLeast"/>
    </w:pPr>
    <w:rPr>
      <w:rFonts w:ascii="Verdana" w:eastAsia="SimSun" w:hAnsi="Verdana" w:cs="Verdana"/>
      <w:color w:val="000000"/>
      <w:kern w:val="1"/>
      <w:sz w:val="24"/>
      <w:szCs w:val="24"/>
      <w:lang w:eastAsia="ar-SA"/>
    </w:rPr>
  </w:style>
  <w:style w:type="paragraph" w:customStyle="1" w:styleId="Odstavecseseznamem1">
    <w:name w:val="Odstavec se seznamem1"/>
    <w:basedOn w:val="Normln"/>
    <w:rsid w:val="00912780"/>
    <w:pPr>
      <w:ind w:left="720"/>
    </w:pPr>
    <w:rPr>
      <w:rFonts w:eastAsia="font261" w:cs="font261"/>
      <w:color w:val="00000A"/>
    </w:rPr>
  </w:style>
  <w:style w:type="character" w:customStyle="1" w:styleId="Nadpis1Char">
    <w:name w:val="Nadpis 1 Char"/>
    <w:basedOn w:val="Standardnpsmoodstavce"/>
    <w:link w:val="Nadpis1"/>
    <w:uiPriority w:val="9"/>
    <w:rsid w:val="00F325C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stupntext">
    <w:name w:val="Placeholder Text"/>
    <w:basedOn w:val="Standardnpsmoodstavce"/>
    <w:uiPriority w:val="99"/>
    <w:semiHidden/>
    <w:rsid w:val="005C5632"/>
    <w:rPr>
      <w:color w:val="808080"/>
    </w:rPr>
  </w:style>
  <w:style w:type="character" w:styleId="Hypertextovodkaz">
    <w:name w:val="Hyperlink"/>
    <w:rsid w:val="00B40537"/>
    <w:rPr>
      <w:color w:val="0000FF"/>
      <w:u w:val="single"/>
    </w:rPr>
  </w:style>
  <w:style w:type="paragraph" w:styleId="Bezmezer">
    <w:name w:val="No Spacing"/>
    <w:uiPriority w:val="1"/>
    <w:qFormat/>
    <w:rsid w:val="00653161"/>
    <w:pPr>
      <w:suppressAutoHyphens/>
      <w:spacing w:after="0" w:line="240" w:lineRule="auto"/>
    </w:pPr>
    <w:rPr>
      <w:rFonts w:ascii="Calibri" w:eastAsia="SimSun" w:hAnsi="Calibri" w:cs="Calibri"/>
      <w:kern w:val="1"/>
      <w:lang w:eastAsia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D0810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3C7A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7A44"/>
    <w:rPr>
      <w:rFonts w:ascii="Calibri" w:eastAsia="SimSun" w:hAnsi="Calibri" w:cs="Calibri"/>
      <w:kern w:val="1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3C7A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7A44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0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3F3CC-6FFD-4EE3-93BC-C504A9F0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Petra Kirnerová</cp:lastModifiedBy>
  <cp:revision>135</cp:revision>
  <cp:lastPrinted>2021-04-20T13:02:00Z</cp:lastPrinted>
  <dcterms:created xsi:type="dcterms:W3CDTF">2018-11-09T13:33:00Z</dcterms:created>
  <dcterms:modified xsi:type="dcterms:W3CDTF">2025-02-11T12:48:00Z</dcterms:modified>
</cp:coreProperties>
</file>