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4D76E" w14:textId="667577EA" w:rsidR="00346D65" w:rsidRPr="00B20183" w:rsidRDefault="00346D65" w:rsidP="00912780">
      <w:pPr>
        <w:pStyle w:val="Default"/>
        <w:tabs>
          <w:tab w:val="left" w:pos="6379"/>
          <w:tab w:val="left" w:pos="7797"/>
        </w:tabs>
        <w:spacing w:after="120"/>
        <w:ind w:left="5097" w:firstLine="6"/>
        <w:rPr>
          <w:rFonts w:asciiTheme="minorHAnsi" w:hAnsiTheme="minorHAnsi" w:cstheme="minorHAnsi"/>
          <w:b/>
          <w:bCs/>
        </w:rPr>
      </w:pPr>
      <w:r w:rsidRPr="00B20183">
        <w:rPr>
          <w:rFonts w:asciiTheme="minorHAnsi" w:hAnsiTheme="minorHAnsi" w:cstheme="minorHAnsi"/>
          <w:bCs/>
        </w:rPr>
        <w:t>Vypracoval:</w:t>
      </w:r>
      <w:r w:rsidR="006E68C9" w:rsidRPr="00B20183">
        <w:rPr>
          <w:rFonts w:asciiTheme="minorHAnsi" w:hAnsiTheme="minorHAnsi" w:cstheme="minorHAnsi"/>
          <w:bCs/>
        </w:rPr>
        <w:t xml:space="preserve"> </w:t>
      </w:r>
      <w:r w:rsidR="00B20183">
        <w:rPr>
          <w:rFonts w:asciiTheme="minorHAnsi" w:hAnsiTheme="minorHAnsi" w:cstheme="minorHAnsi"/>
          <w:bCs/>
        </w:rPr>
        <w:tab/>
      </w:r>
      <w:r w:rsidR="00CF5095" w:rsidRPr="00B20183">
        <w:rPr>
          <w:rFonts w:asciiTheme="minorHAnsi" w:hAnsiTheme="minorHAnsi" w:cstheme="minorHAnsi"/>
          <w:bCs/>
        </w:rPr>
        <w:t>Ing. Petra Kirnerová</w:t>
      </w:r>
    </w:p>
    <w:p w14:paraId="1FE93E60" w14:textId="6FC1520C" w:rsidR="00346D65" w:rsidRPr="00B20183" w:rsidRDefault="00346D65" w:rsidP="00346D65">
      <w:pPr>
        <w:pStyle w:val="Default"/>
        <w:tabs>
          <w:tab w:val="left" w:pos="6379"/>
        </w:tabs>
        <w:spacing w:after="120"/>
        <w:ind w:left="5097" w:firstLine="6"/>
        <w:rPr>
          <w:rFonts w:asciiTheme="minorHAnsi" w:hAnsiTheme="minorHAnsi" w:cstheme="minorHAnsi"/>
          <w:bCs/>
        </w:rPr>
      </w:pPr>
      <w:r w:rsidRPr="00B20183">
        <w:rPr>
          <w:rFonts w:asciiTheme="minorHAnsi" w:hAnsiTheme="minorHAnsi" w:cstheme="minorHAnsi"/>
          <w:b/>
          <w:bCs/>
        </w:rPr>
        <w:t xml:space="preserve">                   </w:t>
      </w:r>
      <w:r w:rsidR="00CF5095" w:rsidRPr="00B20183">
        <w:rPr>
          <w:rFonts w:asciiTheme="minorHAnsi" w:hAnsiTheme="minorHAnsi" w:cstheme="minorHAnsi"/>
          <w:b/>
          <w:bCs/>
        </w:rPr>
        <w:t xml:space="preserve">   </w:t>
      </w:r>
      <w:r w:rsidR="00B20183">
        <w:rPr>
          <w:rFonts w:asciiTheme="minorHAnsi" w:hAnsiTheme="minorHAnsi" w:cstheme="minorHAnsi"/>
          <w:b/>
          <w:bCs/>
        </w:rPr>
        <w:tab/>
      </w:r>
      <w:r w:rsidR="00B20183" w:rsidRPr="00B20183">
        <w:rPr>
          <w:rFonts w:asciiTheme="minorHAnsi" w:hAnsiTheme="minorHAnsi" w:cstheme="minorHAnsi"/>
          <w:b/>
          <w:bCs/>
        </w:rPr>
        <w:t>certifikovaný</w:t>
      </w:r>
      <w:r w:rsidRPr="00B20183">
        <w:rPr>
          <w:rFonts w:asciiTheme="minorHAnsi" w:hAnsiTheme="minorHAnsi" w:cstheme="minorHAnsi"/>
          <w:b/>
          <w:bCs/>
        </w:rPr>
        <w:t xml:space="preserve"> specialista</w:t>
      </w:r>
    </w:p>
    <w:p w14:paraId="520AB12E" w14:textId="06CC2B86" w:rsidR="0074158E" w:rsidRPr="00B20183" w:rsidRDefault="00E15305" w:rsidP="00E15305">
      <w:pPr>
        <w:tabs>
          <w:tab w:val="left" w:pos="6379"/>
        </w:tabs>
        <w:ind w:firstLine="5103"/>
        <w:rPr>
          <w:rFonts w:asciiTheme="minorHAnsi" w:hAnsiTheme="minorHAnsi" w:cstheme="minorHAnsi"/>
          <w:bCs/>
          <w:sz w:val="24"/>
          <w:szCs w:val="24"/>
        </w:rPr>
      </w:pPr>
      <w:r w:rsidRPr="00B20183">
        <w:rPr>
          <w:rFonts w:asciiTheme="minorHAnsi" w:hAnsiTheme="minorHAnsi" w:cstheme="minorHAnsi"/>
          <w:bCs/>
          <w:sz w:val="24"/>
          <w:szCs w:val="24"/>
        </w:rPr>
        <w:t>Dne:</w:t>
      </w:r>
      <w:r w:rsidR="00B20183">
        <w:rPr>
          <w:rFonts w:asciiTheme="minorHAnsi" w:hAnsiTheme="minorHAnsi" w:cstheme="minorHAnsi"/>
          <w:bCs/>
          <w:sz w:val="24"/>
          <w:szCs w:val="24"/>
        </w:rPr>
        <w:t>:</w:t>
      </w:r>
      <w:r w:rsidR="00B20183">
        <w:rPr>
          <w:rFonts w:asciiTheme="minorHAnsi" w:hAnsiTheme="minorHAnsi" w:cstheme="minorHAnsi"/>
          <w:bCs/>
          <w:sz w:val="24"/>
          <w:szCs w:val="24"/>
        </w:rPr>
        <w:tab/>
        <w:t>4</w:t>
      </w:r>
      <w:r w:rsidR="007317D5" w:rsidRPr="00B20183">
        <w:rPr>
          <w:rFonts w:asciiTheme="minorHAnsi" w:hAnsiTheme="minorHAnsi" w:cstheme="minorHAnsi"/>
          <w:bCs/>
          <w:sz w:val="24"/>
          <w:szCs w:val="24"/>
        </w:rPr>
        <w:t>.</w:t>
      </w:r>
      <w:r w:rsidR="008763AC" w:rsidRPr="00B20183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B20183" w:rsidRPr="00B20183">
        <w:rPr>
          <w:rFonts w:asciiTheme="minorHAnsi" w:hAnsiTheme="minorHAnsi" w:cstheme="minorHAnsi"/>
          <w:bCs/>
          <w:sz w:val="24"/>
          <w:szCs w:val="24"/>
        </w:rPr>
        <w:t>3</w:t>
      </w:r>
      <w:r w:rsidR="007317D5" w:rsidRPr="00B20183">
        <w:rPr>
          <w:rFonts w:asciiTheme="minorHAnsi" w:hAnsiTheme="minorHAnsi" w:cstheme="minorHAnsi"/>
          <w:bCs/>
          <w:sz w:val="24"/>
          <w:szCs w:val="24"/>
        </w:rPr>
        <w:t>.</w:t>
      </w:r>
      <w:r w:rsidR="008763AC" w:rsidRPr="00B20183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7317D5" w:rsidRPr="00B20183">
        <w:rPr>
          <w:rFonts w:asciiTheme="minorHAnsi" w:hAnsiTheme="minorHAnsi" w:cstheme="minorHAnsi"/>
          <w:bCs/>
          <w:sz w:val="24"/>
          <w:szCs w:val="24"/>
        </w:rPr>
        <w:t>20</w:t>
      </w:r>
      <w:r w:rsidR="00C16E61" w:rsidRPr="00B20183">
        <w:rPr>
          <w:rFonts w:asciiTheme="minorHAnsi" w:hAnsiTheme="minorHAnsi" w:cstheme="minorHAnsi"/>
          <w:bCs/>
          <w:sz w:val="24"/>
          <w:szCs w:val="24"/>
        </w:rPr>
        <w:t>2</w:t>
      </w:r>
      <w:r w:rsidR="00B20183" w:rsidRPr="00B20183">
        <w:rPr>
          <w:rFonts w:asciiTheme="minorHAnsi" w:hAnsiTheme="minorHAnsi" w:cstheme="minorHAnsi"/>
          <w:bCs/>
          <w:sz w:val="24"/>
          <w:szCs w:val="24"/>
        </w:rPr>
        <w:t>5</w:t>
      </w:r>
    </w:p>
    <w:p w14:paraId="7F3C1669" w14:textId="77777777" w:rsidR="00346D65" w:rsidRPr="006E68C9" w:rsidRDefault="00346D65">
      <w:pPr>
        <w:rPr>
          <w:rFonts w:ascii="Verdana" w:hAnsi="Verdana"/>
          <w:sz w:val="28"/>
          <w:szCs w:val="28"/>
        </w:rPr>
      </w:pPr>
    </w:p>
    <w:p w14:paraId="3F34BF25" w14:textId="3D6321C6" w:rsidR="001151CE" w:rsidRPr="006E68C9" w:rsidRDefault="005364E7" w:rsidP="00605EAA">
      <w:pPr>
        <w:spacing w:after="0" w:line="240" w:lineRule="auto"/>
        <w:ind w:left="2835" w:hanging="2835"/>
        <w:rPr>
          <w:b/>
          <w:sz w:val="28"/>
          <w:szCs w:val="28"/>
        </w:rPr>
      </w:pPr>
      <w:r>
        <w:rPr>
          <w:rFonts w:eastAsia="Times New Roman" w:cstheme="minorHAnsi"/>
          <w:b/>
          <w:bCs/>
          <w:sz w:val="28"/>
          <w:szCs w:val="28"/>
        </w:rPr>
        <w:t>Předmět odhadu</w:t>
      </w:r>
      <w:r w:rsidR="00EB4A5D" w:rsidRPr="006E68C9">
        <w:rPr>
          <w:b/>
          <w:sz w:val="28"/>
          <w:szCs w:val="28"/>
        </w:rPr>
        <w:t xml:space="preserve"> </w:t>
      </w:r>
      <w:r w:rsidR="00605EAA" w:rsidRPr="006E68C9">
        <w:rPr>
          <w:b/>
          <w:sz w:val="28"/>
          <w:szCs w:val="28"/>
        </w:rPr>
        <w:tab/>
      </w:r>
      <w:r w:rsidR="003C15A8">
        <w:rPr>
          <w:b/>
          <w:sz w:val="28"/>
          <w:szCs w:val="28"/>
        </w:rPr>
        <w:t>Pozemek</w:t>
      </w:r>
      <w:r w:rsidR="00F21117">
        <w:rPr>
          <w:b/>
          <w:sz w:val="28"/>
          <w:szCs w:val="28"/>
        </w:rPr>
        <w:t xml:space="preserve"> (</w:t>
      </w:r>
      <w:r w:rsidR="003C15A8">
        <w:rPr>
          <w:b/>
          <w:sz w:val="28"/>
          <w:szCs w:val="28"/>
        </w:rPr>
        <w:t>593</w:t>
      </w:r>
      <w:r w:rsidR="00F21117">
        <w:rPr>
          <w:b/>
          <w:sz w:val="28"/>
          <w:szCs w:val="28"/>
        </w:rPr>
        <w:t xml:space="preserve"> m</w:t>
      </w:r>
      <w:r w:rsidR="00F21117" w:rsidRPr="00F21117">
        <w:rPr>
          <w:b/>
          <w:sz w:val="28"/>
          <w:szCs w:val="28"/>
          <w:vertAlign w:val="superscript"/>
        </w:rPr>
        <w:t>2</w:t>
      </w:r>
      <w:r w:rsidR="00F21117">
        <w:rPr>
          <w:b/>
          <w:sz w:val="28"/>
          <w:szCs w:val="28"/>
        </w:rPr>
        <w:t>)</w:t>
      </w:r>
    </w:p>
    <w:p w14:paraId="6595B1CD" w14:textId="434E05BD" w:rsidR="001B4414" w:rsidRPr="006E68C9" w:rsidRDefault="001B4414" w:rsidP="001151CE">
      <w:pPr>
        <w:spacing w:after="0" w:line="240" w:lineRule="auto"/>
        <w:ind w:left="3540" w:hanging="3540"/>
        <w:rPr>
          <w:rFonts w:eastAsia="Times New Roman" w:cstheme="minorHAnsi"/>
          <w:b/>
          <w:bCs/>
          <w:sz w:val="28"/>
          <w:szCs w:val="28"/>
        </w:rPr>
      </w:pPr>
    </w:p>
    <w:p w14:paraId="3AD2EAA0" w14:textId="2D801CC1" w:rsidR="00605EAA" w:rsidRPr="006E68C9" w:rsidRDefault="001151CE" w:rsidP="00B20183">
      <w:pPr>
        <w:spacing w:after="60"/>
        <w:jc w:val="both"/>
        <w:rPr>
          <w:sz w:val="28"/>
          <w:szCs w:val="28"/>
        </w:rPr>
      </w:pPr>
      <w:r w:rsidRPr="006E68C9">
        <w:rPr>
          <w:sz w:val="28"/>
          <w:szCs w:val="28"/>
        </w:rPr>
        <w:t>v katastrálním území</w:t>
      </w:r>
      <w:r w:rsidR="0084393D" w:rsidRPr="006E68C9">
        <w:rPr>
          <w:sz w:val="28"/>
          <w:szCs w:val="28"/>
        </w:rPr>
        <w:t>:</w:t>
      </w:r>
      <w:r w:rsidRPr="006E68C9">
        <w:rPr>
          <w:sz w:val="28"/>
          <w:szCs w:val="28"/>
        </w:rPr>
        <w:t xml:space="preserve"> </w:t>
      </w:r>
      <w:r w:rsidR="00605EAA" w:rsidRPr="006E68C9">
        <w:rPr>
          <w:sz w:val="28"/>
          <w:szCs w:val="28"/>
        </w:rPr>
        <w:tab/>
      </w:r>
      <w:r w:rsidR="003C15A8">
        <w:rPr>
          <w:sz w:val="28"/>
          <w:szCs w:val="28"/>
        </w:rPr>
        <w:t>Vlksice</w:t>
      </w:r>
    </w:p>
    <w:p w14:paraId="487FDE35" w14:textId="1825D9D7" w:rsidR="00605EAA" w:rsidRPr="006E68C9" w:rsidRDefault="00605EAA" w:rsidP="00B20183">
      <w:pPr>
        <w:spacing w:after="60"/>
        <w:jc w:val="both"/>
        <w:rPr>
          <w:sz w:val="28"/>
          <w:szCs w:val="28"/>
        </w:rPr>
      </w:pPr>
      <w:r w:rsidRPr="006E68C9">
        <w:rPr>
          <w:sz w:val="28"/>
          <w:szCs w:val="28"/>
        </w:rPr>
        <w:t>v</w:t>
      </w:r>
      <w:r w:rsidR="0084393D" w:rsidRPr="006E68C9">
        <w:rPr>
          <w:sz w:val="28"/>
          <w:szCs w:val="28"/>
        </w:rPr>
        <w:t> obci:</w:t>
      </w:r>
      <w:r w:rsidRPr="006E68C9">
        <w:rPr>
          <w:sz w:val="28"/>
          <w:szCs w:val="28"/>
        </w:rPr>
        <w:tab/>
      </w:r>
      <w:r w:rsidRPr="006E68C9">
        <w:rPr>
          <w:sz w:val="28"/>
          <w:szCs w:val="28"/>
        </w:rPr>
        <w:tab/>
      </w:r>
      <w:r w:rsidRPr="006E68C9">
        <w:rPr>
          <w:sz w:val="28"/>
          <w:szCs w:val="28"/>
        </w:rPr>
        <w:tab/>
      </w:r>
      <w:r w:rsidR="003C15A8">
        <w:rPr>
          <w:sz w:val="28"/>
          <w:szCs w:val="28"/>
        </w:rPr>
        <w:t>Vlksice</w:t>
      </w:r>
    </w:p>
    <w:p w14:paraId="6C7C682D" w14:textId="2251446B" w:rsidR="001151CE" w:rsidRPr="006E68C9" w:rsidRDefault="00605EAA" w:rsidP="00B20183">
      <w:pPr>
        <w:spacing w:after="60"/>
        <w:jc w:val="both"/>
        <w:rPr>
          <w:sz w:val="28"/>
          <w:szCs w:val="28"/>
        </w:rPr>
      </w:pPr>
      <w:r w:rsidRPr="006E68C9">
        <w:rPr>
          <w:sz w:val="28"/>
          <w:szCs w:val="28"/>
        </w:rPr>
        <w:t>číslo listu vlastnictví:</w:t>
      </w:r>
      <w:r w:rsidRPr="006E68C9">
        <w:rPr>
          <w:sz w:val="28"/>
          <w:szCs w:val="28"/>
        </w:rPr>
        <w:tab/>
      </w:r>
      <w:r w:rsidR="003C15A8">
        <w:rPr>
          <w:sz w:val="28"/>
          <w:szCs w:val="28"/>
        </w:rPr>
        <w:t>203</w:t>
      </w:r>
    </w:p>
    <w:p w14:paraId="7BB566C7" w14:textId="77777777" w:rsidR="007342DB" w:rsidRDefault="007342DB" w:rsidP="00EB4A5D">
      <w:pPr>
        <w:pStyle w:val="Zkladntext"/>
        <w:spacing w:before="120" w:line="242" w:lineRule="exact"/>
        <w:ind w:left="0" w:right="125"/>
        <w:jc w:val="both"/>
        <w:rPr>
          <w:lang w:val="cs-CZ"/>
        </w:rPr>
      </w:pPr>
    </w:p>
    <w:p w14:paraId="7934D7CD" w14:textId="10B6A96F" w:rsidR="00EB4A5D" w:rsidRPr="00605EAA" w:rsidRDefault="00EB4A5D" w:rsidP="00EB4A5D">
      <w:pPr>
        <w:pStyle w:val="Zkladntext"/>
        <w:spacing w:before="120" w:line="242" w:lineRule="exact"/>
        <w:ind w:left="0" w:right="125"/>
        <w:jc w:val="both"/>
        <w:rPr>
          <w:sz w:val="22"/>
          <w:szCs w:val="22"/>
          <w:lang w:val="cs-CZ"/>
        </w:rPr>
      </w:pPr>
      <w:r w:rsidRPr="00605EAA">
        <w:rPr>
          <w:sz w:val="22"/>
          <w:szCs w:val="22"/>
          <w:lang w:val="cs-CZ"/>
        </w:rPr>
        <w:t xml:space="preserve">Tento odhad obvyklé ceny je proveden pro účely </w:t>
      </w:r>
      <w:r w:rsidR="00E122ED">
        <w:rPr>
          <w:sz w:val="22"/>
          <w:szCs w:val="22"/>
          <w:lang w:val="cs-CZ"/>
        </w:rPr>
        <w:t>prodeje nemovitosti formou licitace</w:t>
      </w:r>
      <w:r w:rsidRPr="00605EAA">
        <w:rPr>
          <w:sz w:val="22"/>
          <w:szCs w:val="22"/>
          <w:lang w:val="cs-CZ"/>
        </w:rPr>
        <w:t xml:space="preserve"> jako profesní posouzení na základě </w:t>
      </w:r>
      <w:r w:rsidR="00885298">
        <w:rPr>
          <w:sz w:val="22"/>
          <w:szCs w:val="22"/>
          <w:lang w:val="cs-CZ"/>
        </w:rPr>
        <w:t xml:space="preserve">reálné internetové nabídky </w:t>
      </w:r>
      <w:r w:rsidRPr="00605EAA">
        <w:rPr>
          <w:sz w:val="22"/>
          <w:szCs w:val="22"/>
          <w:lang w:val="cs-CZ"/>
        </w:rPr>
        <w:t xml:space="preserve">a má pouze orientační charakter a nemá povahu znaleckého posudku. Je proveden na základě zjištěných nabídek obdobných nemovitostí v rámci daného místa a času z obecně dostupných realitních portálů (např. sreality.cz, reality.idnes.cz apod.). </w:t>
      </w:r>
      <w:r w:rsidR="00885298">
        <w:rPr>
          <w:sz w:val="22"/>
          <w:szCs w:val="22"/>
          <w:lang w:val="cs-CZ"/>
        </w:rPr>
        <w:t>Jedná se tak o obvyklou cenu nabídkovou.</w:t>
      </w:r>
    </w:p>
    <w:p w14:paraId="7B47C8E2" w14:textId="77777777" w:rsidR="00EB4A5D" w:rsidRPr="00605EAA" w:rsidRDefault="00EB4A5D" w:rsidP="00EB4A5D">
      <w:pPr>
        <w:pStyle w:val="Zkladntext"/>
        <w:spacing w:line="242" w:lineRule="exact"/>
        <w:ind w:left="0" w:right="123"/>
        <w:jc w:val="both"/>
        <w:rPr>
          <w:sz w:val="22"/>
          <w:szCs w:val="22"/>
          <w:lang w:val="cs-CZ"/>
        </w:rPr>
      </w:pPr>
    </w:p>
    <w:p w14:paraId="0BF27839" w14:textId="77777777" w:rsidR="00EB4A5D" w:rsidRPr="00605EAA" w:rsidRDefault="00EB4A5D" w:rsidP="00EB4A5D">
      <w:pPr>
        <w:pStyle w:val="Zkladntext"/>
        <w:spacing w:after="120" w:line="242" w:lineRule="exact"/>
        <w:ind w:left="0" w:right="125"/>
        <w:jc w:val="both"/>
        <w:rPr>
          <w:sz w:val="22"/>
          <w:szCs w:val="22"/>
          <w:lang w:val="cs-CZ"/>
        </w:rPr>
      </w:pPr>
      <w:r w:rsidRPr="00605EAA">
        <w:rPr>
          <w:sz w:val="22"/>
          <w:szCs w:val="22"/>
          <w:lang w:val="cs-CZ"/>
        </w:rPr>
        <w:t>Ocenění je provedeno nalezením nejnižší ceny obdobné nabízené nemovitosti, dále nalezením nejvyšší ceny obdobné nabízené nemovitosti a odhad obvyklé nabídkové ceny je proveden s ohledem na nejvyšší četnost cen obdobných nabízených nemovitostí v rámci zjištěného intervalu s případnou moderací cen vzhledem ke kvalitativním či kvantitativním parametrům porovnávané nemovitosti.</w:t>
      </w:r>
      <w:r w:rsidR="00885298">
        <w:rPr>
          <w:sz w:val="22"/>
          <w:szCs w:val="22"/>
          <w:lang w:val="cs-CZ"/>
        </w:rPr>
        <w:t xml:space="preserve"> </w:t>
      </w:r>
    </w:p>
    <w:p w14:paraId="6FFAC865" w14:textId="77777777" w:rsidR="00EB4A5D" w:rsidRDefault="00EB4A5D" w:rsidP="00EB4A5D">
      <w:pPr>
        <w:pStyle w:val="Zkladntext"/>
        <w:spacing w:after="120" w:line="242" w:lineRule="exact"/>
        <w:ind w:left="0" w:right="125"/>
        <w:jc w:val="both"/>
        <w:rPr>
          <w:sz w:val="18"/>
          <w:lang w:val="cs-CZ"/>
        </w:rPr>
      </w:pPr>
    </w:p>
    <w:p w14:paraId="02E6B28C" w14:textId="77777777" w:rsidR="00EB4A5D" w:rsidRPr="00605EAA" w:rsidRDefault="00EB4A5D" w:rsidP="00EB4A5D">
      <w:pPr>
        <w:pStyle w:val="Zkladntext"/>
        <w:spacing w:after="120" w:line="242" w:lineRule="exact"/>
        <w:ind w:left="0" w:right="125"/>
        <w:jc w:val="both"/>
        <w:rPr>
          <w:rFonts w:asciiTheme="minorHAnsi" w:hAnsiTheme="minorHAnsi" w:cstheme="minorHAnsi"/>
          <w:b/>
          <w:sz w:val="28"/>
          <w:szCs w:val="28"/>
          <w:lang w:val="cs-CZ"/>
        </w:rPr>
      </w:pPr>
      <w:r w:rsidRPr="00605EAA">
        <w:rPr>
          <w:rFonts w:asciiTheme="minorHAnsi" w:hAnsiTheme="minorHAnsi" w:cstheme="minorHAnsi"/>
          <w:b/>
          <w:sz w:val="28"/>
          <w:szCs w:val="28"/>
          <w:u w:val="single"/>
          <w:lang w:val="cs-CZ"/>
        </w:rPr>
        <w:t>Klíčové porovnávané parametry a stav nemovitosti:</w:t>
      </w:r>
    </w:p>
    <w:p w14:paraId="675C4F0B" w14:textId="6FEDF991" w:rsidR="00EB4A5D" w:rsidRPr="00605EAA" w:rsidRDefault="00C131EB" w:rsidP="00EB4A5D">
      <w:pPr>
        <w:pStyle w:val="Zkladntext"/>
        <w:spacing w:line="242" w:lineRule="exact"/>
        <w:ind w:left="0" w:right="123"/>
        <w:jc w:val="both"/>
        <w:rPr>
          <w:rFonts w:asciiTheme="minorHAnsi" w:hAnsiTheme="minorHAnsi" w:cstheme="minorHAnsi"/>
          <w:b/>
          <w:sz w:val="28"/>
          <w:szCs w:val="28"/>
          <w:lang w:val="cs-CZ"/>
        </w:rPr>
      </w:pPr>
      <w:r>
        <w:rPr>
          <w:rFonts w:asciiTheme="minorHAnsi" w:hAnsiTheme="minorHAnsi" w:cstheme="minorHAnsi"/>
          <w:b/>
          <w:sz w:val="28"/>
          <w:szCs w:val="28"/>
          <w:lang w:val="cs-CZ"/>
        </w:rPr>
        <w:t>L</w:t>
      </w:r>
      <w:r w:rsidR="001151CE" w:rsidRPr="00605EAA">
        <w:rPr>
          <w:rFonts w:asciiTheme="minorHAnsi" w:hAnsiTheme="minorHAnsi" w:cstheme="minorHAnsi"/>
          <w:b/>
          <w:sz w:val="28"/>
          <w:szCs w:val="28"/>
          <w:lang w:val="cs-CZ"/>
        </w:rPr>
        <w:t>okalita, stav</w:t>
      </w:r>
      <w:r>
        <w:rPr>
          <w:rFonts w:asciiTheme="minorHAnsi" w:hAnsiTheme="minorHAnsi" w:cstheme="minorHAnsi"/>
          <w:b/>
          <w:sz w:val="28"/>
          <w:szCs w:val="28"/>
          <w:lang w:val="cs-CZ"/>
        </w:rPr>
        <w:t xml:space="preserve"> nemovitosti, okolí, možnost využití</w:t>
      </w:r>
      <w:r w:rsidR="00CB1958">
        <w:rPr>
          <w:rFonts w:asciiTheme="minorHAnsi" w:hAnsiTheme="minorHAnsi" w:cstheme="minorHAnsi"/>
          <w:b/>
          <w:sz w:val="28"/>
          <w:szCs w:val="28"/>
          <w:lang w:val="cs-CZ"/>
        </w:rPr>
        <w:t>, IS</w:t>
      </w:r>
      <w:r>
        <w:rPr>
          <w:rFonts w:asciiTheme="minorHAnsi" w:hAnsiTheme="minorHAnsi" w:cstheme="minorHAnsi"/>
          <w:b/>
          <w:sz w:val="28"/>
          <w:szCs w:val="28"/>
          <w:lang w:val="cs-CZ"/>
        </w:rPr>
        <w:t xml:space="preserve">. </w:t>
      </w:r>
    </w:p>
    <w:p w14:paraId="5B513CF4" w14:textId="77777777" w:rsidR="00EB4A5D" w:rsidRDefault="00EB4A5D" w:rsidP="00EB4A5D">
      <w:pPr>
        <w:pStyle w:val="Zkladntext"/>
        <w:spacing w:line="242" w:lineRule="exact"/>
        <w:ind w:left="0" w:right="123"/>
        <w:jc w:val="both"/>
        <w:rPr>
          <w:b/>
          <w:lang w:val="cs-CZ"/>
        </w:rPr>
      </w:pPr>
    </w:p>
    <w:p w14:paraId="569C32F5" w14:textId="77777777" w:rsidR="00EB4A5D" w:rsidRDefault="00EB4A5D" w:rsidP="00EB4A5D">
      <w:pPr>
        <w:pStyle w:val="Zkladntext"/>
        <w:spacing w:after="240" w:line="242" w:lineRule="exact"/>
        <w:ind w:left="0" w:right="125"/>
        <w:jc w:val="both"/>
        <w:rPr>
          <w:rFonts w:asciiTheme="minorHAnsi" w:hAnsiTheme="minorHAnsi" w:cstheme="minorHAnsi"/>
          <w:sz w:val="28"/>
          <w:szCs w:val="28"/>
          <w:lang w:val="cs-CZ"/>
        </w:rPr>
      </w:pPr>
      <w:r w:rsidRPr="00605EAA">
        <w:rPr>
          <w:rFonts w:asciiTheme="minorHAnsi" w:hAnsiTheme="minorHAnsi" w:cstheme="minorHAnsi"/>
          <w:sz w:val="28"/>
          <w:szCs w:val="28"/>
          <w:lang w:val="cs-CZ"/>
        </w:rPr>
        <w:t>Zjištěný interval nejníže a nejvýše zjištěné moderované ceny odpovídající oceňovaným nemovitostem k datu provedení odhadu:</w:t>
      </w:r>
    </w:p>
    <w:p w14:paraId="415BC46F" w14:textId="77777777" w:rsidR="00EB4A5D" w:rsidRPr="00605EAA" w:rsidRDefault="00EB4A5D" w:rsidP="00EB4A5D">
      <w:pPr>
        <w:pStyle w:val="Zkladntext"/>
        <w:spacing w:line="242" w:lineRule="exact"/>
        <w:ind w:left="0" w:right="123"/>
        <w:jc w:val="center"/>
        <w:rPr>
          <w:rFonts w:asciiTheme="minorHAnsi" w:hAnsiTheme="minorHAnsi" w:cstheme="minorHAnsi"/>
          <w:sz w:val="28"/>
          <w:szCs w:val="28"/>
          <w:lang w:val="cs-CZ"/>
        </w:rPr>
      </w:pPr>
    </w:p>
    <w:p w14:paraId="788BB195" w14:textId="1428A8B9" w:rsidR="00EB4A5D" w:rsidRPr="00605EAA" w:rsidRDefault="00032E13" w:rsidP="00912780">
      <w:pPr>
        <w:pStyle w:val="Zkladntext"/>
        <w:spacing w:line="242" w:lineRule="exact"/>
        <w:ind w:left="0" w:right="123"/>
        <w:jc w:val="center"/>
        <w:rPr>
          <w:rFonts w:asciiTheme="minorHAnsi" w:hAnsiTheme="minorHAnsi" w:cstheme="minorHAnsi"/>
          <w:b/>
          <w:color w:val="1F497D"/>
          <w:sz w:val="28"/>
          <w:szCs w:val="28"/>
          <w:lang w:val="cs-CZ"/>
        </w:rPr>
      </w:pPr>
      <w:r>
        <w:rPr>
          <w:rFonts w:asciiTheme="minorHAnsi" w:hAnsiTheme="minorHAnsi" w:cstheme="minorHAnsi"/>
          <w:b/>
          <w:color w:val="1F497D"/>
          <w:sz w:val="28"/>
          <w:szCs w:val="28"/>
          <w:lang w:val="cs-CZ"/>
        </w:rPr>
        <w:t>o</w:t>
      </w:r>
      <w:r w:rsidR="00EB4A5D" w:rsidRPr="00605EAA">
        <w:rPr>
          <w:rFonts w:asciiTheme="minorHAnsi" w:hAnsiTheme="minorHAnsi" w:cstheme="minorHAnsi"/>
          <w:b/>
          <w:color w:val="1F497D"/>
          <w:sz w:val="28"/>
          <w:szCs w:val="28"/>
          <w:lang w:val="cs-CZ"/>
        </w:rPr>
        <w:t>d</w:t>
      </w:r>
      <w:r w:rsidR="00F325C3" w:rsidRPr="00605EAA">
        <w:rPr>
          <w:rFonts w:asciiTheme="minorHAnsi" w:hAnsiTheme="minorHAnsi" w:cstheme="minorHAnsi"/>
          <w:b/>
          <w:color w:val="1F497D"/>
          <w:sz w:val="28"/>
          <w:szCs w:val="28"/>
          <w:lang w:val="cs-CZ"/>
        </w:rPr>
        <w:t xml:space="preserve"> </w:t>
      </w:r>
      <w:r w:rsidR="006C13E6">
        <w:rPr>
          <w:rFonts w:asciiTheme="minorHAnsi" w:hAnsiTheme="minorHAnsi" w:cstheme="minorHAnsi"/>
          <w:b/>
          <w:color w:val="1F497D"/>
          <w:sz w:val="28"/>
          <w:szCs w:val="28"/>
          <w:lang w:val="cs-CZ"/>
        </w:rPr>
        <w:t>266.850</w:t>
      </w:r>
      <w:r w:rsidR="00EB4A5D" w:rsidRPr="00605EAA">
        <w:rPr>
          <w:rFonts w:asciiTheme="minorHAnsi" w:hAnsiTheme="minorHAnsi" w:cstheme="minorHAnsi"/>
          <w:b/>
          <w:color w:val="1F497D"/>
          <w:sz w:val="28"/>
          <w:szCs w:val="28"/>
          <w:lang w:val="cs-CZ"/>
        </w:rPr>
        <w:t xml:space="preserve">,-Kč  </w:t>
      </w:r>
      <w:r w:rsidR="00EB4A5D" w:rsidRPr="00605EAA">
        <w:rPr>
          <w:rFonts w:asciiTheme="minorHAnsi" w:hAnsiTheme="minorHAnsi" w:cstheme="minorHAnsi"/>
          <w:b/>
          <w:color w:val="1F497D"/>
          <w:sz w:val="28"/>
          <w:szCs w:val="28"/>
          <w:lang w:val="cs-CZ"/>
        </w:rPr>
        <w:tab/>
      </w:r>
      <w:r w:rsidR="00EB4A5D" w:rsidRPr="00605EAA">
        <w:rPr>
          <w:rFonts w:asciiTheme="minorHAnsi" w:hAnsiTheme="minorHAnsi" w:cstheme="minorHAnsi"/>
          <w:b/>
          <w:color w:val="1F497D"/>
          <w:sz w:val="28"/>
          <w:szCs w:val="28"/>
          <w:lang w:val="cs-CZ"/>
        </w:rPr>
        <w:tab/>
        <w:t xml:space="preserve">   </w:t>
      </w:r>
      <w:r w:rsidR="00620E61">
        <w:rPr>
          <w:rFonts w:asciiTheme="minorHAnsi" w:hAnsiTheme="minorHAnsi" w:cstheme="minorHAnsi"/>
          <w:b/>
          <w:color w:val="1F497D"/>
          <w:sz w:val="28"/>
          <w:szCs w:val="28"/>
          <w:lang w:val="cs-CZ"/>
        </w:rPr>
        <w:tab/>
      </w:r>
      <w:r w:rsidR="00EB4A5D" w:rsidRPr="00605EAA">
        <w:rPr>
          <w:rFonts w:asciiTheme="minorHAnsi" w:hAnsiTheme="minorHAnsi" w:cstheme="minorHAnsi"/>
          <w:b/>
          <w:color w:val="1F497D"/>
          <w:sz w:val="28"/>
          <w:szCs w:val="28"/>
          <w:lang w:val="cs-CZ"/>
        </w:rPr>
        <w:t xml:space="preserve">do </w:t>
      </w:r>
      <w:r w:rsidR="006C13E6">
        <w:rPr>
          <w:rFonts w:asciiTheme="minorHAnsi" w:hAnsiTheme="minorHAnsi" w:cstheme="minorHAnsi"/>
          <w:b/>
          <w:color w:val="1F497D"/>
          <w:sz w:val="28"/>
          <w:szCs w:val="28"/>
          <w:lang w:val="cs-CZ"/>
        </w:rPr>
        <w:t>1.126.700</w:t>
      </w:r>
      <w:r w:rsidR="00EB4A5D" w:rsidRPr="00605EAA">
        <w:rPr>
          <w:rFonts w:asciiTheme="minorHAnsi" w:hAnsiTheme="minorHAnsi" w:cstheme="minorHAnsi"/>
          <w:b/>
          <w:color w:val="1F497D"/>
          <w:sz w:val="28"/>
          <w:szCs w:val="28"/>
          <w:lang w:val="cs-CZ"/>
        </w:rPr>
        <w:t>,- Kč</w:t>
      </w:r>
    </w:p>
    <w:p w14:paraId="2228AA7A" w14:textId="77777777" w:rsidR="00EB4A5D" w:rsidRPr="00605EAA" w:rsidRDefault="00EB4A5D" w:rsidP="00EB4A5D">
      <w:pPr>
        <w:pStyle w:val="Zkladntext"/>
        <w:spacing w:after="120" w:line="242" w:lineRule="exact"/>
        <w:ind w:left="0" w:right="125"/>
        <w:jc w:val="right"/>
        <w:rPr>
          <w:rFonts w:asciiTheme="minorHAnsi" w:hAnsiTheme="minorHAnsi" w:cstheme="minorHAnsi"/>
          <w:b/>
          <w:color w:val="244061"/>
          <w:sz w:val="28"/>
          <w:szCs w:val="28"/>
          <w:lang w:val="cs-CZ"/>
        </w:rPr>
      </w:pPr>
    </w:p>
    <w:p w14:paraId="0D20BBDA" w14:textId="77777777" w:rsidR="005B4D3B" w:rsidRDefault="005B4D3B" w:rsidP="00EB4A5D">
      <w:pPr>
        <w:pStyle w:val="Zkladntext"/>
        <w:spacing w:after="120" w:line="242" w:lineRule="exact"/>
        <w:ind w:left="0" w:right="125"/>
        <w:jc w:val="both"/>
        <w:rPr>
          <w:rFonts w:asciiTheme="minorHAnsi" w:hAnsiTheme="minorHAnsi" w:cstheme="minorHAnsi"/>
          <w:sz w:val="28"/>
          <w:szCs w:val="28"/>
          <w:lang w:val="cs-CZ"/>
        </w:rPr>
      </w:pPr>
    </w:p>
    <w:p w14:paraId="3BD35025" w14:textId="18BF52CC" w:rsidR="00EB4A5D" w:rsidRPr="00605EAA" w:rsidRDefault="00EB4A5D" w:rsidP="00885298">
      <w:pPr>
        <w:pStyle w:val="Zkladntext"/>
        <w:spacing w:after="120" w:line="242" w:lineRule="exact"/>
        <w:ind w:left="0" w:right="125"/>
        <w:jc w:val="center"/>
        <w:rPr>
          <w:rFonts w:asciiTheme="minorHAnsi" w:hAnsiTheme="minorHAnsi" w:cstheme="minorHAnsi"/>
          <w:sz w:val="28"/>
          <w:szCs w:val="28"/>
          <w:lang w:val="cs-CZ"/>
        </w:rPr>
      </w:pPr>
      <w:r w:rsidRPr="00605EAA">
        <w:rPr>
          <w:rFonts w:asciiTheme="minorHAnsi" w:hAnsiTheme="minorHAnsi" w:cstheme="minorHAnsi"/>
          <w:sz w:val="28"/>
          <w:szCs w:val="28"/>
          <w:lang w:val="cs-CZ"/>
        </w:rPr>
        <w:t xml:space="preserve">zdroj: </w:t>
      </w:r>
      <w:r w:rsidRPr="00605EAA">
        <w:rPr>
          <w:rFonts w:asciiTheme="minorHAnsi" w:hAnsiTheme="minorHAnsi" w:cstheme="minorHAnsi"/>
          <w:b/>
          <w:sz w:val="28"/>
          <w:szCs w:val="28"/>
          <w:lang w:val="cs-CZ"/>
        </w:rPr>
        <w:t xml:space="preserve">www.sreality.cz, počet nalezených hodnocených nabídek: </w:t>
      </w:r>
      <w:r w:rsidR="00430A36">
        <w:rPr>
          <w:rFonts w:asciiTheme="minorHAnsi" w:hAnsiTheme="minorHAnsi" w:cstheme="minorHAnsi"/>
          <w:b/>
          <w:sz w:val="28"/>
          <w:szCs w:val="28"/>
          <w:lang w:val="cs-CZ"/>
        </w:rPr>
        <w:t>4</w:t>
      </w:r>
    </w:p>
    <w:p w14:paraId="34B66CE4" w14:textId="77777777" w:rsidR="00885298" w:rsidRDefault="00885298" w:rsidP="00EB4A5D">
      <w:pPr>
        <w:pStyle w:val="Zkladntext"/>
        <w:spacing w:line="242" w:lineRule="exact"/>
        <w:ind w:left="0" w:right="123"/>
        <w:jc w:val="both"/>
        <w:rPr>
          <w:rFonts w:asciiTheme="minorHAnsi" w:hAnsiTheme="minorHAnsi" w:cstheme="minorHAnsi"/>
          <w:sz w:val="28"/>
          <w:szCs w:val="28"/>
          <w:lang w:val="cs-CZ"/>
        </w:rPr>
      </w:pPr>
    </w:p>
    <w:p w14:paraId="557C2B50" w14:textId="77777777" w:rsidR="00EB4A5D" w:rsidRDefault="00EB4A5D" w:rsidP="00885298">
      <w:pPr>
        <w:pStyle w:val="Zkladntext"/>
        <w:spacing w:line="242" w:lineRule="exact"/>
        <w:ind w:left="0" w:right="123"/>
        <w:jc w:val="center"/>
        <w:rPr>
          <w:rFonts w:asciiTheme="minorHAnsi" w:hAnsiTheme="minorHAnsi" w:cstheme="minorHAnsi"/>
          <w:sz w:val="28"/>
          <w:szCs w:val="28"/>
          <w:lang w:val="cs-CZ"/>
        </w:rPr>
      </w:pPr>
      <w:r w:rsidRPr="00605EAA">
        <w:rPr>
          <w:rFonts w:asciiTheme="minorHAnsi" w:hAnsiTheme="minorHAnsi" w:cstheme="minorHAnsi"/>
          <w:sz w:val="28"/>
          <w:szCs w:val="28"/>
          <w:lang w:val="cs-CZ"/>
        </w:rPr>
        <w:t>Na základě zjištěných cen</w:t>
      </w:r>
      <w:r w:rsidR="00885298">
        <w:rPr>
          <w:rFonts w:asciiTheme="minorHAnsi" w:hAnsiTheme="minorHAnsi" w:cstheme="minorHAnsi"/>
          <w:sz w:val="28"/>
          <w:szCs w:val="28"/>
          <w:lang w:val="cs-CZ"/>
        </w:rPr>
        <w:t xml:space="preserve"> je proveden odhad obvyklé nabídkové ceny:</w:t>
      </w:r>
    </w:p>
    <w:p w14:paraId="179676A7" w14:textId="77777777" w:rsidR="006E6E9B" w:rsidRDefault="006E6E9B" w:rsidP="00885298">
      <w:pPr>
        <w:pStyle w:val="Zkladntext"/>
        <w:spacing w:line="242" w:lineRule="exact"/>
        <w:ind w:left="0" w:right="123"/>
        <w:jc w:val="center"/>
        <w:rPr>
          <w:rFonts w:asciiTheme="minorHAnsi" w:hAnsiTheme="minorHAnsi" w:cstheme="minorHAnsi"/>
          <w:sz w:val="28"/>
          <w:szCs w:val="28"/>
          <w:lang w:val="cs-CZ"/>
        </w:rPr>
      </w:pPr>
    </w:p>
    <w:p w14:paraId="0252AF4D" w14:textId="77777777" w:rsidR="00EB4A5D" w:rsidRPr="00605EAA" w:rsidRDefault="00EB4A5D" w:rsidP="00EB4A5D">
      <w:pPr>
        <w:pStyle w:val="Zkladntext"/>
        <w:spacing w:line="242" w:lineRule="exact"/>
        <w:ind w:left="0" w:right="123"/>
        <w:jc w:val="both"/>
        <w:rPr>
          <w:rFonts w:asciiTheme="minorHAnsi" w:hAnsiTheme="minorHAnsi" w:cstheme="minorHAnsi"/>
          <w:sz w:val="28"/>
          <w:szCs w:val="28"/>
          <w:lang w:val="cs-CZ"/>
        </w:rPr>
      </w:pPr>
    </w:p>
    <w:p w14:paraId="391BCD27" w14:textId="77777777" w:rsidR="00632467" w:rsidRPr="00605EAA" w:rsidRDefault="006E6E9B" w:rsidP="00632467">
      <w:pPr>
        <w:pStyle w:val="Zkladntext"/>
        <w:spacing w:line="242" w:lineRule="exact"/>
        <w:ind w:left="0" w:right="123"/>
        <w:jc w:val="both"/>
        <w:rPr>
          <w:rFonts w:asciiTheme="minorHAnsi" w:hAnsiTheme="minorHAnsi" w:cstheme="minorHAnsi"/>
          <w:sz w:val="28"/>
          <w:szCs w:val="28"/>
          <w:lang w:val="cs-CZ"/>
        </w:rPr>
      </w:pPr>
      <w:r>
        <w:rPr>
          <w:rFonts w:asciiTheme="minorHAnsi" w:hAnsiTheme="minorHAnsi" w:cstheme="minorHAnsi"/>
          <w:noProof/>
          <w:sz w:val="28"/>
          <w:szCs w:val="28"/>
          <w:lang w:val="cs-CZ" w:eastAsia="cs-CZ"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 wp14:anchorId="13F812F7" wp14:editId="2EFC4780">
                <wp:simplePos x="0" y="0"/>
                <wp:positionH relativeFrom="column">
                  <wp:posOffset>35870</wp:posOffset>
                </wp:positionH>
                <wp:positionV relativeFrom="paragraph">
                  <wp:posOffset>75343</wp:posOffset>
                </wp:positionV>
                <wp:extent cx="5603358" cy="1095154"/>
                <wp:effectExtent l="0" t="0" r="16510" b="10160"/>
                <wp:wrapNone/>
                <wp:docPr id="1" name="Zaoblený 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3358" cy="1095154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1F06ACA" id="Zaoblený obdélník 1" o:spid="_x0000_s1026" style="position:absolute;margin-left:2.8pt;margin-top:5.95pt;width:441.2pt;height:86.25pt;z-index:-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" fillcolor="#bdd6ee [1300]" strokecolor="#1f4d78 [1604]" strokeweight="1pt">
                <v:stroke joinstyle="miter"/>
              </v:roundrect>
            </w:pict>
          </mc:Fallback>
        </mc:AlternateContent>
      </w:r>
    </w:p>
    <w:p w14:paraId="7A9A2323" w14:textId="77777777" w:rsidR="00632467" w:rsidRPr="00605EAA" w:rsidRDefault="00632467" w:rsidP="00632467">
      <w:pPr>
        <w:pStyle w:val="Zkladntext"/>
        <w:spacing w:line="242" w:lineRule="exact"/>
        <w:ind w:left="0" w:right="123"/>
        <w:jc w:val="both"/>
        <w:rPr>
          <w:rFonts w:asciiTheme="minorHAnsi" w:hAnsiTheme="minorHAnsi" w:cstheme="minorHAnsi"/>
          <w:sz w:val="28"/>
          <w:szCs w:val="28"/>
          <w:lang w:val="cs-CZ"/>
        </w:rPr>
      </w:pPr>
    </w:p>
    <w:p w14:paraId="064301FC" w14:textId="6FBF8A2A" w:rsidR="00632467" w:rsidRPr="00605EAA" w:rsidRDefault="00632467" w:rsidP="00885298">
      <w:pPr>
        <w:pStyle w:val="Nadpis11"/>
        <w:spacing w:after="60"/>
        <w:ind w:left="0"/>
        <w:jc w:val="center"/>
        <w:rPr>
          <w:rFonts w:asciiTheme="minorHAnsi" w:hAnsiTheme="minorHAnsi" w:cstheme="minorHAnsi"/>
          <w:color w:val="000000"/>
          <w:sz w:val="28"/>
          <w:szCs w:val="28"/>
          <w:lang w:val="cs-CZ"/>
        </w:rPr>
      </w:pPr>
      <w:r w:rsidRPr="00605EAA">
        <w:rPr>
          <w:rFonts w:asciiTheme="minorHAnsi" w:hAnsiTheme="minorHAnsi" w:cstheme="minorHAnsi"/>
          <w:sz w:val="28"/>
          <w:szCs w:val="28"/>
          <w:lang w:val="cs-CZ"/>
        </w:rPr>
        <w:t>~</w:t>
      </w:r>
      <w:r w:rsidR="008E0E59">
        <w:rPr>
          <w:rFonts w:asciiTheme="minorHAnsi" w:hAnsiTheme="minorHAnsi" w:cstheme="minorHAnsi"/>
          <w:sz w:val="28"/>
          <w:szCs w:val="28"/>
          <w:lang w:val="cs-CZ"/>
        </w:rPr>
        <w:t xml:space="preserve"> </w:t>
      </w:r>
      <w:r w:rsidR="00754B01">
        <w:rPr>
          <w:rFonts w:asciiTheme="minorHAnsi" w:hAnsiTheme="minorHAnsi" w:cstheme="minorHAnsi"/>
          <w:sz w:val="28"/>
          <w:szCs w:val="28"/>
          <w:lang w:val="cs-CZ"/>
        </w:rPr>
        <w:t>4</w:t>
      </w:r>
      <w:r w:rsidR="005137BD">
        <w:rPr>
          <w:rFonts w:asciiTheme="minorHAnsi" w:hAnsiTheme="minorHAnsi" w:cstheme="minorHAnsi"/>
          <w:sz w:val="28"/>
          <w:szCs w:val="28"/>
          <w:lang w:val="cs-CZ"/>
        </w:rPr>
        <w:t>50.680</w:t>
      </w:r>
      <w:r w:rsidRPr="00605EAA">
        <w:rPr>
          <w:rFonts w:asciiTheme="minorHAnsi" w:hAnsiTheme="minorHAnsi" w:cstheme="minorHAnsi"/>
          <w:sz w:val="28"/>
          <w:szCs w:val="28"/>
          <w:lang w:val="cs-CZ"/>
        </w:rPr>
        <w:t>,- Kč</w:t>
      </w:r>
      <w:r w:rsidR="00766109">
        <w:rPr>
          <w:rFonts w:asciiTheme="minorHAnsi" w:hAnsiTheme="minorHAnsi" w:cstheme="minorHAnsi"/>
          <w:sz w:val="28"/>
          <w:szCs w:val="28"/>
          <w:lang w:val="cs-CZ"/>
        </w:rPr>
        <w:t xml:space="preserve"> </w:t>
      </w:r>
      <w:r w:rsidR="00766109" w:rsidRPr="00605EAA">
        <w:rPr>
          <w:rFonts w:asciiTheme="minorHAnsi" w:hAnsiTheme="minorHAnsi" w:cstheme="minorHAnsi"/>
          <w:sz w:val="28"/>
          <w:szCs w:val="28"/>
          <w:lang w:val="cs-CZ"/>
        </w:rPr>
        <w:t>~</w:t>
      </w:r>
    </w:p>
    <w:p w14:paraId="53AFD538" w14:textId="618CA8AB" w:rsidR="00346D65" w:rsidRDefault="006E6E9B" w:rsidP="006E6E9B">
      <w:pPr>
        <w:pStyle w:val="Nadpis11"/>
        <w:tabs>
          <w:tab w:val="center" w:pos="4586"/>
          <w:tab w:val="right" w:pos="9072"/>
        </w:tabs>
        <w:rPr>
          <w:rFonts w:asciiTheme="minorHAnsi" w:hAnsiTheme="minorHAnsi" w:cstheme="minorHAnsi"/>
          <w:color w:val="000000"/>
          <w:sz w:val="28"/>
          <w:szCs w:val="28"/>
          <w:lang w:val="cs-CZ"/>
        </w:rPr>
      </w:pPr>
      <w:r>
        <w:rPr>
          <w:rFonts w:asciiTheme="minorHAnsi" w:hAnsiTheme="minorHAnsi" w:cstheme="minorHAnsi"/>
          <w:color w:val="000000"/>
          <w:sz w:val="28"/>
          <w:szCs w:val="28"/>
          <w:lang w:val="cs-CZ"/>
        </w:rPr>
        <w:tab/>
      </w:r>
      <w:r w:rsidR="00632467" w:rsidRPr="00605EAA">
        <w:rPr>
          <w:rFonts w:asciiTheme="minorHAnsi" w:hAnsiTheme="minorHAnsi" w:cstheme="minorHAnsi"/>
          <w:color w:val="000000"/>
          <w:sz w:val="28"/>
          <w:szCs w:val="28"/>
          <w:lang w:val="cs-CZ"/>
        </w:rPr>
        <w:t xml:space="preserve">Slovy: </w:t>
      </w:r>
      <w:r w:rsidR="00754B01">
        <w:rPr>
          <w:rFonts w:asciiTheme="minorHAnsi" w:hAnsiTheme="minorHAnsi" w:cstheme="minorHAnsi"/>
          <w:color w:val="000000"/>
          <w:sz w:val="28"/>
          <w:szCs w:val="28"/>
          <w:lang w:val="cs-CZ"/>
        </w:rPr>
        <w:t xml:space="preserve">Čtyři sta </w:t>
      </w:r>
      <w:r w:rsidR="005137BD">
        <w:rPr>
          <w:rFonts w:asciiTheme="minorHAnsi" w:hAnsiTheme="minorHAnsi" w:cstheme="minorHAnsi"/>
          <w:color w:val="000000"/>
          <w:sz w:val="28"/>
          <w:szCs w:val="28"/>
          <w:lang w:val="cs-CZ"/>
        </w:rPr>
        <w:t>padesát ti</w:t>
      </w:r>
      <w:r w:rsidR="00085FD9">
        <w:rPr>
          <w:rFonts w:asciiTheme="minorHAnsi" w:hAnsiTheme="minorHAnsi" w:cstheme="minorHAnsi"/>
          <w:color w:val="000000"/>
          <w:sz w:val="28"/>
          <w:szCs w:val="28"/>
          <w:lang w:val="cs-CZ"/>
        </w:rPr>
        <w:t>síc</w:t>
      </w:r>
      <w:r w:rsidR="00754B01">
        <w:rPr>
          <w:rFonts w:asciiTheme="minorHAnsi" w:hAnsiTheme="minorHAnsi" w:cstheme="minorHAnsi"/>
          <w:color w:val="000000"/>
          <w:sz w:val="28"/>
          <w:szCs w:val="28"/>
          <w:lang w:val="cs-CZ"/>
        </w:rPr>
        <w:t xml:space="preserve"> </w:t>
      </w:r>
      <w:r w:rsidR="005137BD">
        <w:rPr>
          <w:rFonts w:asciiTheme="minorHAnsi" w:hAnsiTheme="minorHAnsi" w:cstheme="minorHAnsi"/>
          <w:color w:val="000000"/>
          <w:sz w:val="28"/>
          <w:szCs w:val="28"/>
          <w:lang w:val="cs-CZ"/>
        </w:rPr>
        <w:t>šest set osmdesát</w:t>
      </w:r>
      <w:r w:rsidR="00153E10">
        <w:rPr>
          <w:rFonts w:asciiTheme="minorHAnsi" w:hAnsiTheme="minorHAnsi" w:cstheme="minorHAnsi"/>
          <w:color w:val="000000"/>
          <w:sz w:val="28"/>
          <w:szCs w:val="28"/>
          <w:lang w:val="cs-CZ"/>
        </w:rPr>
        <w:t xml:space="preserve"> korun českých</w:t>
      </w:r>
      <w:r>
        <w:rPr>
          <w:rFonts w:asciiTheme="minorHAnsi" w:hAnsiTheme="minorHAnsi" w:cstheme="minorHAnsi"/>
          <w:color w:val="000000"/>
          <w:sz w:val="28"/>
          <w:szCs w:val="28"/>
          <w:lang w:val="cs-CZ"/>
        </w:rPr>
        <w:tab/>
      </w:r>
    </w:p>
    <w:sectPr w:rsidR="00346D65" w:rsidSect="006E6E9B">
      <w:headerReference w:type="default" r:id="rId6"/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3AF907" w14:textId="77777777" w:rsidR="00F804D9" w:rsidRDefault="00F804D9" w:rsidP="000C6044">
      <w:pPr>
        <w:spacing w:after="0" w:line="240" w:lineRule="auto"/>
      </w:pPr>
      <w:r>
        <w:separator/>
      </w:r>
    </w:p>
  </w:endnote>
  <w:endnote w:type="continuationSeparator" w:id="0">
    <w:p w14:paraId="7699AE55" w14:textId="77777777" w:rsidR="00F804D9" w:rsidRDefault="00F804D9" w:rsidP="000C60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ont261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6C79CB" w14:textId="77777777" w:rsidR="00F804D9" w:rsidRDefault="00F804D9" w:rsidP="000C6044">
      <w:pPr>
        <w:spacing w:after="0" w:line="240" w:lineRule="auto"/>
      </w:pPr>
      <w:r>
        <w:separator/>
      </w:r>
    </w:p>
  </w:footnote>
  <w:footnote w:type="continuationSeparator" w:id="0">
    <w:p w14:paraId="6D2F02F2" w14:textId="77777777" w:rsidR="00F804D9" w:rsidRDefault="00F804D9" w:rsidP="000C60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C9BC6" w14:textId="59E20BF4" w:rsidR="000C6044" w:rsidRDefault="000C6044">
    <w:pPr>
      <w:pStyle w:val="Zhlav"/>
    </w:pPr>
    <w:r>
      <w:rPr>
        <w:noProof/>
      </w:rPr>
      <w:drawing>
        <wp:inline distT="0" distB="0" distL="0" distR="0" wp14:anchorId="2BF0894E" wp14:editId="5FE5D27C">
          <wp:extent cx="1593850" cy="807551"/>
          <wp:effectExtent l="0" t="0" r="6350" b="0"/>
          <wp:docPr id="1607430451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8236" cy="8097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6D65"/>
    <w:rsid w:val="00032E13"/>
    <w:rsid w:val="00051874"/>
    <w:rsid w:val="00085FD9"/>
    <w:rsid w:val="000A1CF8"/>
    <w:rsid w:val="000C6044"/>
    <w:rsid w:val="001020DE"/>
    <w:rsid w:val="001052D1"/>
    <w:rsid w:val="001119D7"/>
    <w:rsid w:val="001151CE"/>
    <w:rsid w:val="00117DF1"/>
    <w:rsid w:val="00153E10"/>
    <w:rsid w:val="001B4414"/>
    <w:rsid w:val="001B7CA9"/>
    <w:rsid w:val="002014B6"/>
    <w:rsid w:val="00215DCB"/>
    <w:rsid w:val="00252491"/>
    <w:rsid w:val="00346D65"/>
    <w:rsid w:val="003B5D3B"/>
    <w:rsid w:val="003B7DFC"/>
    <w:rsid w:val="003C15A8"/>
    <w:rsid w:val="003E58A3"/>
    <w:rsid w:val="00426A70"/>
    <w:rsid w:val="00430A36"/>
    <w:rsid w:val="00471428"/>
    <w:rsid w:val="004D359C"/>
    <w:rsid w:val="005137BD"/>
    <w:rsid w:val="00522E2C"/>
    <w:rsid w:val="0052399B"/>
    <w:rsid w:val="005364E7"/>
    <w:rsid w:val="005B4D3B"/>
    <w:rsid w:val="005C5632"/>
    <w:rsid w:val="00605EAA"/>
    <w:rsid w:val="00620E61"/>
    <w:rsid w:val="006301B9"/>
    <w:rsid w:val="00632467"/>
    <w:rsid w:val="006447ED"/>
    <w:rsid w:val="00653161"/>
    <w:rsid w:val="00694A3A"/>
    <w:rsid w:val="006B3C95"/>
    <w:rsid w:val="006C13E6"/>
    <w:rsid w:val="006E68C9"/>
    <w:rsid w:val="006E6C4B"/>
    <w:rsid w:val="006E6E9B"/>
    <w:rsid w:val="007317D5"/>
    <w:rsid w:val="007342DB"/>
    <w:rsid w:val="0074158E"/>
    <w:rsid w:val="00754B01"/>
    <w:rsid w:val="00766109"/>
    <w:rsid w:val="007D13FE"/>
    <w:rsid w:val="007F482E"/>
    <w:rsid w:val="00806826"/>
    <w:rsid w:val="0084393D"/>
    <w:rsid w:val="00863946"/>
    <w:rsid w:val="008709E8"/>
    <w:rsid w:val="008763AC"/>
    <w:rsid w:val="00877F93"/>
    <w:rsid w:val="00885298"/>
    <w:rsid w:val="00890CFB"/>
    <w:rsid w:val="008C1E9D"/>
    <w:rsid w:val="008E0E59"/>
    <w:rsid w:val="00912780"/>
    <w:rsid w:val="00962F0B"/>
    <w:rsid w:val="00976570"/>
    <w:rsid w:val="0097797B"/>
    <w:rsid w:val="009A003C"/>
    <w:rsid w:val="009C1B96"/>
    <w:rsid w:val="009F4531"/>
    <w:rsid w:val="00A120BC"/>
    <w:rsid w:val="00A14DCA"/>
    <w:rsid w:val="00A23166"/>
    <w:rsid w:val="00A270C1"/>
    <w:rsid w:val="00A368E5"/>
    <w:rsid w:val="00A41216"/>
    <w:rsid w:val="00AA5147"/>
    <w:rsid w:val="00B20183"/>
    <w:rsid w:val="00B20946"/>
    <w:rsid w:val="00B22D05"/>
    <w:rsid w:val="00B40537"/>
    <w:rsid w:val="00BD0636"/>
    <w:rsid w:val="00BD62BD"/>
    <w:rsid w:val="00BF2C87"/>
    <w:rsid w:val="00C04B51"/>
    <w:rsid w:val="00C131EB"/>
    <w:rsid w:val="00C16E61"/>
    <w:rsid w:val="00C745B2"/>
    <w:rsid w:val="00CA73DD"/>
    <w:rsid w:val="00CB1958"/>
    <w:rsid w:val="00CD3F56"/>
    <w:rsid w:val="00CF5095"/>
    <w:rsid w:val="00D476AD"/>
    <w:rsid w:val="00DB3192"/>
    <w:rsid w:val="00DC391C"/>
    <w:rsid w:val="00DD4351"/>
    <w:rsid w:val="00E122ED"/>
    <w:rsid w:val="00E15305"/>
    <w:rsid w:val="00E4332D"/>
    <w:rsid w:val="00E61622"/>
    <w:rsid w:val="00E80693"/>
    <w:rsid w:val="00EA13EE"/>
    <w:rsid w:val="00EB4A5D"/>
    <w:rsid w:val="00EF491E"/>
    <w:rsid w:val="00EF5B9A"/>
    <w:rsid w:val="00F21117"/>
    <w:rsid w:val="00F325C3"/>
    <w:rsid w:val="00F333EE"/>
    <w:rsid w:val="00F354C3"/>
    <w:rsid w:val="00F51825"/>
    <w:rsid w:val="00F804D9"/>
    <w:rsid w:val="00F9603A"/>
    <w:rsid w:val="00FD056C"/>
    <w:rsid w:val="00FE0F03"/>
    <w:rsid w:val="00FE48DE"/>
    <w:rsid w:val="00FF2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D9F4D"/>
  <w15:chartTrackingRefBased/>
  <w15:docId w15:val="{7C015C9F-F510-43EE-932F-C2A20FBD2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46D65"/>
    <w:pPr>
      <w:suppressAutoHyphens/>
      <w:spacing w:after="200" w:line="276" w:lineRule="auto"/>
    </w:pPr>
    <w:rPr>
      <w:rFonts w:ascii="Calibri" w:eastAsia="SimSun" w:hAnsi="Calibri" w:cs="Calibri"/>
      <w:kern w:val="1"/>
      <w:lang w:eastAsia="ar-SA"/>
    </w:rPr>
  </w:style>
  <w:style w:type="paragraph" w:styleId="Nadpis1">
    <w:name w:val="heading 1"/>
    <w:basedOn w:val="Normln"/>
    <w:link w:val="Nadpis1Char"/>
    <w:uiPriority w:val="9"/>
    <w:qFormat/>
    <w:rsid w:val="00F325C3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346D65"/>
    <w:pPr>
      <w:widowControl w:val="0"/>
      <w:spacing w:after="0" w:line="100" w:lineRule="atLeast"/>
      <w:ind w:left="100"/>
    </w:pPr>
    <w:rPr>
      <w:rFonts w:ascii="Verdana" w:eastAsia="Verdana" w:hAnsi="Verdana" w:cs="Verdana"/>
      <w:sz w:val="20"/>
      <w:szCs w:val="20"/>
      <w:lang w:val="en-US"/>
    </w:rPr>
  </w:style>
  <w:style w:type="character" w:customStyle="1" w:styleId="ZkladntextChar">
    <w:name w:val="Základní text Char"/>
    <w:basedOn w:val="Standardnpsmoodstavce"/>
    <w:link w:val="Zkladntext"/>
    <w:rsid w:val="00346D65"/>
    <w:rPr>
      <w:rFonts w:ascii="Verdana" w:eastAsia="Verdana" w:hAnsi="Verdana" w:cs="Verdana"/>
      <w:kern w:val="1"/>
      <w:sz w:val="20"/>
      <w:szCs w:val="20"/>
      <w:lang w:val="en-US" w:eastAsia="ar-SA"/>
    </w:rPr>
  </w:style>
  <w:style w:type="paragraph" w:customStyle="1" w:styleId="Nadpis11">
    <w:name w:val="Nadpis 11"/>
    <w:basedOn w:val="Normln"/>
    <w:rsid w:val="00346D65"/>
    <w:pPr>
      <w:widowControl w:val="0"/>
      <w:spacing w:after="0" w:line="100" w:lineRule="atLeast"/>
      <w:ind w:left="100"/>
    </w:pPr>
    <w:rPr>
      <w:rFonts w:ascii="Verdana" w:eastAsia="Verdana" w:hAnsi="Verdana" w:cs="Verdana"/>
      <w:b/>
      <w:bCs/>
      <w:sz w:val="20"/>
      <w:szCs w:val="20"/>
      <w:lang w:val="en-US"/>
    </w:rPr>
  </w:style>
  <w:style w:type="paragraph" w:customStyle="1" w:styleId="Default">
    <w:name w:val="Default"/>
    <w:rsid w:val="00346D65"/>
    <w:pPr>
      <w:suppressAutoHyphens/>
      <w:spacing w:after="0" w:line="100" w:lineRule="atLeast"/>
    </w:pPr>
    <w:rPr>
      <w:rFonts w:ascii="Verdana" w:eastAsia="SimSun" w:hAnsi="Verdana" w:cs="Verdana"/>
      <w:color w:val="000000"/>
      <w:kern w:val="1"/>
      <w:sz w:val="24"/>
      <w:szCs w:val="24"/>
      <w:lang w:eastAsia="ar-SA"/>
    </w:rPr>
  </w:style>
  <w:style w:type="paragraph" w:customStyle="1" w:styleId="Odstavecseseznamem1">
    <w:name w:val="Odstavec se seznamem1"/>
    <w:basedOn w:val="Normln"/>
    <w:rsid w:val="00912780"/>
    <w:pPr>
      <w:ind w:left="720"/>
    </w:pPr>
    <w:rPr>
      <w:rFonts w:eastAsia="font261" w:cs="font261"/>
      <w:color w:val="00000A"/>
    </w:rPr>
  </w:style>
  <w:style w:type="character" w:customStyle="1" w:styleId="Nadpis1Char">
    <w:name w:val="Nadpis 1 Char"/>
    <w:basedOn w:val="Standardnpsmoodstavce"/>
    <w:link w:val="Nadpis1"/>
    <w:uiPriority w:val="9"/>
    <w:rsid w:val="00F325C3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Zstupntext">
    <w:name w:val="Placeholder Text"/>
    <w:basedOn w:val="Standardnpsmoodstavce"/>
    <w:uiPriority w:val="99"/>
    <w:semiHidden/>
    <w:rsid w:val="005C5632"/>
    <w:rPr>
      <w:color w:val="808080"/>
    </w:rPr>
  </w:style>
  <w:style w:type="character" w:styleId="Hypertextovodkaz">
    <w:name w:val="Hyperlink"/>
    <w:rsid w:val="00B40537"/>
    <w:rPr>
      <w:color w:val="0000FF"/>
      <w:u w:val="single"/>
    </w:rPr>
  </w:style>
  <w:style w:type="paragraph" w:styleId="Bezmezer">
    <w:name w:val="No Spacing"/>
    <w:uiPriority w:val="1"/>
    <w:qFormat/>
    <w:rsid w:val="00653161"/>
    <w:pPr>
      <w:suppressAutoHyphens/>
      <w:spacing w:after="0" w:line="240" w:lineRule="auto"/>
    </w:pPr>
    <w:rPr>
      <w:rFonts w:ascii="Calibri" w:eastAsia="SimSun" w:hAnsi="Calibri" w:cs="Calibri"/>
      <w:kern w:val="1"/>
      <w:lang w:eastAsia="ar-SA"/>
    </w:rPr>
  </w:style>
  <w:style w:type="paragraph" w:styleId="Zhlav">
    <w:name w:val="header"/>
    <w:basedOn w:val="Normln"/>
    <w:link w:val="ZhlavChar"/>
    <w:uiPriority w:val="99"/>
    <w:unhideWhenUsed/>
    <w:rsid w:val="000C60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C6044"/>
    <w:rPr>
      <w:rFonts w:ascii="Calibri" w:eastAsia="SimSun" w:hAnsi="Calibri" w:cs="Calibri"/>
      <w:kern w:val="1"/>
      <w:lang w:eastAsia="ar-SA"/>
    </w:rPr>
  </w:style>
  <w:style w:type="paragraph" w:styleId="Zpat">
    <w:name w:val="footer"/>
    <w:basedOn w:val="Normln"/>
    <w:link w:val="ZpatChar"/>
    <w:uiPriority w:val="99"/>
    <w:unhideWhenUsed/>
    <w:rsid w:val="000C60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C6044"/>
    <w:rPr>
      <w:rFonts w:ascii="Calibri" w:eastAsia="SimSun" w:hAnsi="Calibri" w:cs="Calibri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0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9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378</TotalTime>
  <Pages>1</Pages>
  <Words>219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Petra Kirnerová</cp:lastModifiedBy>
  <cp:revision>101</cp:revision>
  <cp:lastPrinted>2019-09-27T07:38:00Z</cp:lastPrinted>
  <dcterms:created xsi:type="dcterms:W3CDTF">2018-11-09T13:33:00Z</dcterms:created>
  <dcterms:modified xsi:type="dcterms:W3CDTF">2025-03-05T20:01:00Z</dcterms:modified>
</cp:coreProperties>
</file>